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3EA" w:rsidRDefault="000B63EA">
      <w:pPr>
        <w:pStyle w:val="ConsPlusNormal"/>
        <w:jc w:val="both"/>
        <w:outlineLvl w:val="0"/>
      </w:pPr>
    </w:p>
    <w:p w:rsidR="000B63EA" w:rsidRDefault="00DA6913">
      <w:pPr>
        <w:pStyle w:val="ConsPlusNormal"/>
        <w:outlineLvl w:val="0"/>
      </w:pPr>
      <w:r>
        <w:t>Зарегистрировано в Минюсте России 25 декабря 2024 г. N 80731</w:t>
      </w:r>
    </w:p>
    <w:p w:rsidR="000B63EA" w:rsidRDefault="000B63E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B63EA" w:rsidRDefault="000B63EA">
      <w:pPr>
        <w:pStyle w:val="ConsPlusNormal"/>
      </w:pPr>
    </w:p>
    <w:p w:rsidR="000B63EA" w:rsidRDefault="00DA6913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0B63EA" w:rsidRDefault="000B63EA">
      <w:pPr>
        <w:pStyle w:val="ConsPlusTitle"/>
        <w:jc w:val="both"/>
      </w:pPr>
    </w:p>
    <w:p w:rsidR="000B63EA" w:rsidRDefault="00DA6913">
      <w:pPr>
        <w:pStyle w:val="ConsPlusTitle"/>
        <w:jc w:val="center"/>
      </w:pPr>
      <w:r>
        <w:t>ПРИКАЗ</w:t>
      </w:r>
    </w:p>
    <w:p w:rsidR="000B63EA" w:rsidRDefault="00DA6913">
      <w:pPr>
        <w:pStyle w:val="ConsPlusTitle"/>
        <w:jc w:val="center"/>
      </w:pPr>
      <w:r>
        <w:t>от 3 декабря 2024 г. N 660н</w:t>
      </w:r>
    </w:p>
    <w:p w:rsidR="000B63EA" w:rsidRDefault="000B63EA">
      <w:pPr>
        <w:pStyle w:val="ConsPlusTitle"/>
        <w:jc w:val="both"/>
      </w:pPr>
    </w:p>
    <w:p w:rsidR="000B63EA" w:rsidRDefault="00DA6913">
      <w:pPr>
        <w:pStyle w:val="ConsPlusTitle"/>
        <w:jc w:val="center"/>
      </w:pPr>
      <w:r>
        <w:t>ОБ УТВЕРЖДЕНИИ СТАНДАРТА</w:t>
      </w:r>
    </w:p>
    <w:p w:rsidR="000B63EA" w:rsidRDefault="00DA6913">
      <w:pPr>
        <w:pStyle w:val="ConsPlusTitle"/>
        <w:jc w:val="center"/>
      </w:pPr>
      <w:r>
        <w:t>ДЕЯТЕЛЬНОСТИ ПО ОСУЩЕСТВЛЕНИЮ ПОЛНОМОЧИЯ В СФЕРЕ ЗАНЯТОСТИ</w:t>
      </w:r>
    </w:p>
    <w:p w:rsidR="000B63EA" w:rsidRDefault="00DA6913">
      <w:pPr>
        <w:pStyle w:val="ConsPlusTitle"/>
        <w:jc w:val="center"/>
      </w:pPr>
      <w:r>
        <w:t>НАСЕЛЕНИЯ ПО ОРГАНИЗАЦИИ СОЦИАЛЬНОЙ АДАПТАЦИИ ГРАЖДАН,</w:t>
      </w:r>
    </w:p>
    <w:p w:rsidR="000B63EA" w:rsidRDefault="00DA6913">
      <w:pPr>
        <w:pStyle w:val="ConsPlusTitle"/>
        <w:jc w:val="center"/>
      </w:pPr>
      <w:r>
        <w:t>ИЩУЩИХ РАБОТУ, БЕЗРАБОТНЫХ ГРАЖДАН</w:t>
      </w:r>
    </w:p>
    <w:p w:rsidR="000B63EA" w:rsidRDefault="000B63EA">
      <w:pPr>
        <w:pStyle w:val="ConsPlusNormal"/>
        <w:jc w:val="both"/>
      </w:pPr>
    </w:p>
    <w:p w:rsidR="000B63EA" w:rsidRDefault="00DA6913">
      <w:pPr>
        <w:pStyle w:val="ConsPlusNormal"/>
        <w:ind w:firstLine="540"/>
        <w:jc w:val="both"/>
      </w:pPr>
      <w:r>
        <w:t>В соответствии с частью 2 статьи 16 Федерального закона от 12 декабря 2023 г. N 565-ФЗ "О занятости населения в Российской Федерации" и подпунктом 5.2.54 пункта 5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610, приказываю:</w:t>
      </w:r>
    </w:p>
    <w:p w:rsidR="000B63EA" w:rsidRDefault="00DA6913">
      <w:pPr>
        <w:pStyle w:val="ConsPlusNormal"/>
        <w:spacing w:before="240"/>
        <w:ind w:firstLine="540"/>
        <w:jc w:val="both"/>
      </w:pPr>
      <w:r>
        <w:t xml:space="preserve">1. Утвердить </w:t>
      </w:r>
      <w:hyperlink w:anchor="Par32" w:tooltip="СТАНДАРТ" w:history="1">
        <w:r>
          <w:rPr>
            <w:color w:val="0000FF"/>
          </w:rPr>
          <w:t>Стандарт</w:t>
        </w:r>
      </w:hyperlink>
      <w:r>
        <w:t xml:space="preserve"> деятельности по осуществлению полномочия в сфере занятости населения по организации социальной адаптации граждан, ищущих работу, безработных граждан (далее - Стандарт деятельности) согласно приложению к настоящему приказу.</w:t>
      </w:r>
    </w:p>
    <w:p w:rsidR="000B63EA" w:rsidRDefault="00DA6913">
      <w:pPr>
        <w:pStyle w:val="ConsPlusNormal"/>
        <w:spacing w:before="240"/>
        <w:ind w:firstLine="540"/>
        <w:jc w:val="both"/>
      </w:pPr>
      <w:r>
        <w:t>2. Признать утратившим силу приказ Министерства труда и социальной защиты Российской Федерации от 27 апреля 2022 г. N 266н "Об утверждении Стандарта деятельности по осуществлению полномочия в сфере занятости населения по оказанию государственной услуги по социальной адаптации безработных граждан на рынке труда" (зарегистрирован Министерством юстиции Российской Федерации 7 июня 2022 г., регистрационный N 68768).</w:t>
      </w:r>
    </w:p>
    <w:p w:rsidR="000B63EA" w:rsidRDefault="00DA6913">
      <w:pPr>
        <w:pStyle w:val="ConsPlusNormal"/>
        <w:spacing w:before="240"/>
        <w:ind w:firstLine="540"/>
        <w:jc w:val="both"/>
      </w:pPr>
      <w:bookmarkStart w:id="0" w:name="Par17"/>
      <w:bookmarkEnd w:id="0"/>
      <w:r>
        <w:t>3. Установить, что настоящий приказ вступает в силу с 1 января 2025 г., за исключением</w:t>
      </w:r>
      <w:hyperlink w:anchor="Par307" w:tooltip="2." w:history="1">
        <w:r>
          <w:rPr>
            <w:color w:val="0000FF"/>
          </w:rPr>
          <w:t>пункта 2</w:t>
        </w:r>
      </w:hyperlink>
      <w:r>
        <w:t xml:space="preserve"> приложения N 3 к Стандарту деятельности, который вступает в силу с 1 января 2026 г.</w:t>
      </w:r>
    </w:p>
    <w:p w:rsidR="000B63EA" w:rsidRDefault="000B63EA">
      <w:pPr>
        <w:pStyle w:val="ConsPlusNormal"/>
        <w:jc w:val="both"/>
      </w:pPr>
    </w:p>
    <w:p w:rsidR="000B63EA" w:rsidRDefault="00DA6913">
      <w:pPr>
        <w:pStyle w:val="ConsPlusNormal"/>
        <w:jc w:val="right"/>
      </w:pPr>
      <w:r>
        <w:t>Министр</w:t>
      </w:r>
    </w:p>
    <w:p w:rsidR="000B63EA" w:rsidRDefault="00DA6913">
      <w:pPr>
        <w:pStyle w:val="ConsPlusNormal"/>
        <w:jc w:val="right"/>
      </w:pPr>
      <w:r>
        <w:t>А.О.КОТЯКОВ</w:t>
      </w:r>
    </w:p>
    <w:p w:rsidR="000B63EA" w:rsidRDefault="000B63EA">
      <w:pPr>
        <w:pStyle w:val="ConsPlusNormal"/>
        <w:jc w:val="both"/>
      </w:pPr>
    </w:p>
    <w:p w:rsidR="000B63EA" w:rsidRDefault="000B63EA">
      <w:pPr>
        <w:pStyle w:val="ConsPlusNormal"/>
        <w:jc w:val="both"/>
      </w:pPr>
    </w:p>
    <w:p w:rsidR="000B63EA" w:rsidRDefault="000B63EA">
      <w:pPr>
        <w:pStyle w:val="ConsPlusNormal"/>
        <w:jc w:val="both"/>
      </w:pPr>
    </w:p>
    <w:p w:rsidR="000B63EA" w:rsidRDefault="000B63EA">
      <w:pPr>
        <w:pStyle w:val="ConsPlusNormal"/>
        <w:jc w:val="both"/>
      </w:pPr>
    </w:p>
    <w:p w:rsidR="000B63EA" w:rsidRDefault="000B63EA">
      <w:pPr>
        <w:pStyle w:val="ConsPlusNormal"/>
        <w:jc w:val="both"/>
      </w:pPr>
    </w:p>
    <w:p w:rsidR="002A5EF3" w:rsidRDefault="002A5EF3">
      <w:pPr>
        <w:pStyle w:val="ConsPlusNormal"/>
        <w:jc w:val="right"/>
        <w:outlineLvl w:val="0"/>
        <w:sectPr w:rsidR="002A5EF3" w:rsidSect="002A5EF3">
          <w:headerReference w:type="default" r:id="rId6"/>
          <w:footerReference w:type="default" r:id="rId7"/>
          <w:pgSz w:w="11906" w:h="16838"/>
          <w:pgMar w:top="1135" w:right="566" w:bottom="1276" w:left="1133" w:header="0" w:footer="0" w:gutter="0"/>
          <w:cols w:space="720"/>
          <w:noEndnote/>
        </w:sectPr>
      </w:pPr>
    </w:p>
    <w:p w:rsidR="000B63EA" w:rsidRDefault="00DA6913">
      <w:pPr>
        <w:pStyle w:val="ConsPlusNormal"/>
        <w:jc w:val="right"/>
        <w:outlineLvl w:val="0"/>
      </w:pPr>
      <w:r>
        <w:lastRenderedPageBreak/>
        <w:t>Приложение</w:t>
      </w:r>
    </w:p>
    <w:p w:rsidR="000B63EA" w:rsidRDefault="00DA6913">
      <w:pPr>
        <w:pStyle w:val="ConsPlusNormal"/>
        <w:jc w:val="right"/>
      </w:pPr>
      <w:r>
        <w:t>к приказу Министерства труда</w:t>
      </w:r>
    </w:p>
    <w:p w:rsidR="000B63EA" w:rsidRDefault="00DA6913">
      <w:pPr>
        <w:pStyle w:val="ConsPlusNormal"/>
        <w:jc w:val="right"/>
      </w:pPr>
      <w:r>
        <w:t>и социальной защиты</w:t>
      </w:r>
    </w:p>
    <w:p w:rsidR="000B63EA" w:rsidRDefault="00DA6913">
      <w:pPr>
        <w:pStyle w:val="ConsPlusNormal"/>
        <w:jc w:val="right"/>
      </w:pPr>
      <w:r>
        <w:t>Российской Федерации</w:t>
      </w:r>
    </w:p>
    <w:p w:rsidR="000B63EA" w:rsidRDefault="00DA6913">
      <w:pPr>
        <w:pStyle w:val="ConsPlusNormal"/>
        <w:jc w:val="right"/>
      </w:pPr>
      <w:r>
        <w:t>от 3 декабря 2024 г. N 660н</w:t>
      </w:r>
    </w:p>
    <w:p w:rsidR="000B63EA" w:rsidRDefault="000B63EA">
      <w:pPr>
        <w:pStyle w:val="ConsPlusNormal"/>
        <w:jc w:val="right"/>
      </w:pPr>
    </w:p>
    <w:p w:rsidR="000B63EA" w:rsidRDefault="00DA6913">
      <w:pPr>
        <w:pStyle w:val="ConsPlusTitle"/>
        <w:jc w:val="center"/>
      </w:pPr>
      <w:bookmarkStart w:id="1" w:name="Par32"/>
      <w:bookmarkEnd w:id="1"/>
      <w:r>
        <w:t>СТАНДАРТ</w:t>
      </w:r>
    </w:p>
    <w:p w:rsidR="000B63EA" w:rsidRDefault="00DA6913">
      <w:pPr>
        <w:pStyle w:val="ConsPlusTitle"/>
        <w:jc w:val="center"/>
      </w:pPr>
      <w:r>
        <w:t>ДЕЯТЕЛЬНОСТИ ПО ОСУЩЕСТВЛЕНИЮ ПОЛНОМОЧИЯ В СФЕРЕ ЗАНЯТОСТИ</w:t>
      </w:r>
    </w:p>
    <w:p w:rsidR="000B63EA" w:rsidRDefault="00DA6913">
      <w:pPr>
        <w:pStyle w:val="ConsPlusTitle"/>
        <w:jc w:val="center"/>
      </w:pPr>
      <w:r>
        <w:t>НАСЕЛЕНИЯ ПО ОРГАНИЗАЦИИ СОЦИАЛЬНОЙ АДАПТАЦИИ ГРАЖДАН,</w:t>
      </w:r>
    </w:p>
    <w:p w:rsidR="000B63EA" w:rsidRDefault="00DA6913">
      <w:pPr>
        <w:pStyle w:val="ConsPlusTitle"/>
        <w:jc w:val="center"/>
      </w:pPr>
      <w:r>
        <w:t>ИЩУЩИХ РАБОТУ, БЕЗРАБОТНЫХ ГРАЖДАН</w:t>
      </w:r>
    </w:p>
    <w:p w:rsidR="000B63EA" w:rsidRDefault="000B63EA">
      <w:pPr>
        <w:pStyle w:val="ConsPlusNormal"/>
        <w:jc w:val="both"/>
      </w:pPr>
    </w:p>
    <w:p w:rsidR="000B63EA" w:rsidRDefault="00DA6913">
      <w:pPr>
        <w:pStyle w:val="ConsPlusTitle"/>
        <w:jc w:val="center"/>
        <w:outlineLvl w:val="1"/>
      </w:pPr>
      <w:r>
        <w:t>I. Общие положения</w:t>
      </w:r>
    </w:p>
    <w:p w:rsidR="000B63EA" w:rsidRDefault="000B63EA">
      <w:pPr>
        <w:pStyle w:val="ConsPlusNormal"/>
        <w:jc w:val="both"/>
      </w:pPr>
    </w:p>
    <w:p w:rsidR="000B63EA" w:rsidRDefault="00DA6913">
      <w:pPr>
        <w:pStyle w:val="ConsPlusNormal"/>
        <w:ind w:firstLine="540"/>
        <w:jc w:val="both"/>
      </w:pPr>
      <w:r>
        <w:t>1. Настоящий Стандарт устанавливает требования к порядку осуществления полномочия по предоставлению меры государственной поддержки в сфере занятости населения по организации социальной адаптации граждан, ищущих работу, безработных граждан (далее соответственно - полномочие, мера поддержки), составу, последовательности и срокам выполнения процедур (действий) при предоставлении меры поддержки, сервисов, а также показатели исполнения настоящего Стандарта, порядок представления сведений, необходимых для расчета указанных показателей, методику расчета.</w:t>
      </w:r>
    </w:p>
    <w:p w:rsidR="000B63EA" w:rsidRDefault="00DA6913">
      <w:pPr>
        <w:pStyle w:val="ConsPlusNormal"/>
        <w:spacing w:before="240"/>
        <w:ind w:firstLine="540"/>
        <w:jc w:val="both"/>
      </w:pPr>
      <w:r>
        <w:t>2. Мера поддержки предоставляется государственными учреждениями, созданными субъектами Российской Федерации в целях осуществления полномочий в сфере занятости населения (далее - центр занятости населения), гражданам, ищущим работу, безработным гражданам (далее - граждане).</w:t>
      </w:r>
    </w:p>
    <w:p w:rsidR="000B63EA" w:rsidRDefault="00DA6913">
      <w:pPr>
        <w:pStyle w:val="ConsPlusNormal"/>
        <w:spacing w:before="240"/>
        <w:ind w:firstLine="540"/>
        <w:jc w:val="both"/>
      </w:pPr>
      <w:r>
        <w:t xml:space="preserve">3. Предоставление меры поддержки включает предоставление сервисов, направленных на обучение гражданина методам и способам поиска работы, технологии поиска работы, методике проведения переговоров с работодателем по вопросам трудоустройства, включая организацию проведения собеседования, совершенствование навыков делового общения и проведения собеседований с работодателем, </w:t>
      </w:r>
      <w:proofErr w:type="spellStart"/>
      <w:r>
        <w:t>самопрезентации</w:t>
      </w:r>
      <w:proofErr w:type="spellEnd"/>
      <w:r>
        <w:t>, формирование активной жизненной позиции, решение вопросов, связанных с подготовкой к выходу на новую работу, адаптацией в коллективе, закреплением на новом рабочем месте и планированием карьеры, выполнением профессиональных обязанностей:</w:t>
      </w:r>
    </w:p>
    <w:p w:rsidR="000B63EA" w:rsidRDefault="00DA6913">
      <w:pPr>
        <w:pStyle w:val="ConsPlusNormal"/>
        <w:spacing w:before="240"/>
        <w:ind w:firstLine="540"/>
        <w:jc w:val="both"/>
      </w:pPr>
      <w:r>
        <w:t>а) сервис "Траектория адаптации на рынке труда";</w:t>
      </w:r>
    </w:p>
    <w:p w:rsidR="000B63EA" w:rsidRDefault="00DA6913">
      <w:pPr>
        <w:pStyle w:val="ConsPlusNormal"/>
        <w:spacing w:before="240"/>
        <w:ind w:firstLine="540"/>
        <w:jc w:val="both"/>
      </w:pPr>
      <w:bookmarkStart w:id="2" w:name="Par43"/>
      <w:bookmarkEnd w:id="2"/>
      <w:r>
        <w:t>б) сервис "Настрой на поиск работы";</w:t>
      </w:r>
    </w:p>
    <w:p w:rsidR="000B63EA" w:rsidRDefault="00DA6913">
      <w:pPr>
        <w:pStyle w:val="ConsPlusNormal"/>
        <w:spacing w:before="240"/>
        <w:ind w:firstLine="540"/>
        <w:jc w:val="both"/>
      </w:pPr>
      <w:r>
        <w:t>в) сервис "Подготовка к собеседованию";</w:t>
      </w:r>
    </w:p>
    <w:p w:rsidR="000B63EA" w:rsidRDefault="00DA6913">
      <w:pPr>
        <w:pStyle w:val="ConsPlusNormal"/>
        <w:spacing w:before="240"/>
        <w:ind w:firstLine="540"/>
        <w:jc w:val="both"/>
      </w:pPr>
      <w:bookmarkStart w:id="3" w:name="Par45"/>
      <w:bookmarkEnd w:id="3"/>
      <w:r>
        <w:t>г) сервис "</w:t>
      </w:r>
      <w:proofErr w:type="spellStart"/>
      <w:r>
        <w:t>Самопрезентация</w:t>
      </w:r>
      <w:proofErr w:type="spellEnd"/>
      <w:r>
        <w:t xml:space="preserve"> и адаптация в коллективе".</w:t>
      </w:r>
    </w:p>
    <w:p w:rsidR="000B63EA" w:rsidRDefault="000B63EA">
      <w:pPr>
        <w:pStyle w:val="ConsPlusNormal"/>
        <w:ind w:firstLine="540"/>
        <w:jc w:val="both"/>
      </w:pPr>
    </w:p>
    <w:p w:rsidR="000B63EA" w:rsidRDefault="00DA6913">
      <w:pPr>
        <w:pStyle w:val="ConsPlusTitle"/>
        <w:jc w:val="center"/>
        <w:outlineLvl w:val="1"/>
      </w:pPr>
      <w:r>
        <w:t>II. Требования к порядку осуществления полномочия</w:t>
      </w:r>
    </w:p>
    <w:p w:rsidR="000B63EA" w:rsidRDefault="000B63EA">
      <w:pPr>
        <w:pStyle w:val="ConsPlusNormal"/>
        <w:jc w:val="center"/>
      </w:pPr>
    </w:p>
    <w:p w:rsidR="000B63EA" w:rsidRDefault="00DA6913">
      <w:pPr>
        <w:pStyle w:val="ConsPlusNormal"/>
        <w:ind w:firstLine="540"/>
        <w:jc w:val="both"/>
      </w:pPr>
      <w:r>
        <w:t>4. Информирование граждан о порядке предоставления меры поддержки осуществляется:</w:t>
      </w:r>
    </w:p>
    <w:p w:rsidR="000B63EA" w:rsidRDefault="00DA6913">
      <w:pPr>
        <w:pStyle w:val="ConsPlusNormal"/>
        <w:spacing w:before="240"/>
        <w:ind w:firstLine="540"/>
        <w:jc w:val="both"/>
      </w:pPr>
      <w:r>
        <w:t>в федеральной государственной информационной системе Единая цифровая платформа в сфере занятости и трудовых отношений "Работа в России" &lt;1&gt; (далее - единая цифровая платформа) в разделе, посвященном порядку предоставления меры поддержки, в виде текстовой и графической информации;</w:t>
      </w:r>
    </w:p>
    <w:p w:rsidR="000B63EA" w:rsidRDefault="00DA691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B63EA" w:rsidRDefault="00DA6913">
      <w:pPr>
        <w:pStyle w:val="ConsPlusNormal"/>
        <w:spacing w:before="240"/>
        <w:ind w:firstLine="540"/>
        <w:jc w:val="both"/>
      </w:pPr>
      <w:r>
        <w:lastRenderedPageBreak/>
        <w:t>&lt;1&gt; Часть 1 статьи 17 Федерального закона от 12 декабря 2023 г. N 565-ФЗ "О занятости населения в Российской Федерации" (далее - Федеральный закон "О занятости населения в Российской Федерации").</w:t>
      </w:r>
    </w:p>
    <w:p w:rsidR="000B63EA" w:rsidRDefault="000B63EA">
      <w:pPr>
        <w:pStyle w:val="ConsPlusNormal"/>
        <w:jc w:val="both"/>
      </w:pPr>
    </w:p>
    <w:p w:rsidR="000B63EA" w:rsidRDefault="00DA6913">
      <w:pPr>
        <w:pStyle w:val="ConsPlusNormal"/>
        <w:ind w:firstLine="540"/>
        <w:jc w:val="both"/>
      </w:pPr>
      <w:r>
        <w:t>непосредственно в помещениях центров занятости населения в виде текстовой и графической информации, размещенной на стендах, плакатах и баннерах, или консультаций с работниками центра занятости населения.</w:t>
      </w:r>
    </w:p>
    <w:p w:rsidR="000B63EA" w:rsidRDefault="00DA6913">
      <w:pPr>
        <w:pStyle w:val="ConsPlusNormal"/>
        <w:spacing w:before="240"/>
        <w:ind w:firstLine="540"/>
        <w:jc w:val="both"/>
      </w:pPr>
      <w:r>
        <w:t>5. Дополнительно информирование может осуществляться с использованием официальных сайтов исполнительных органов субъектов Российской Федерации, осуществляющих полномочия в сфере содействия занятости населения, по телефону "горячей линии" центров занятости населения, средств массовой информации и иных каналов.</w:t>
      </w:r>
    </w:p>
    <w:p w:rsidR="000B63EA" w:rsidRDefault="00DA6913">
      <w:pPr>
        <w:pStyle w:val="ConsPlusNormal"/>
        <w:spacing w:before="240"/>
        <w:ind w:firstLine="540"/>
        <w:jc w:val="both"/>
      </w:pPr>
      <w:bookmarkStart w:id="4" w:name="Par56"/>
      <w:bookmarkEnd w:id="4"/>
      <w:r>
        <w:t>6. Мера поддержки предоставляется гражданину в случае, если она включена в индивидуальный план содействия занятости, формируемый центром занятости населения в соответствии со статьей 26 Федерального закона "О занятости населения в Российской Федерации" (далее - индивидуальный план).</w:t>
      </w:r>
    </w:p>
    <w:p w:rsidR="000B63EA" w:rsidRDefault="00DA6913">
      <w:pPr>
        <w:pStyle w:val="ConsPlusNormal"/>
        <w:spacing w:before="240"/>
        <w:ind w:firstLine="540"/>
        <w:jc w:val="both"/>
      </w:pPr>
      <w:r>
        <w:t xml:space="preserve">Гражданин обращается за получением меры поддержки путем согласования индивидуального плана, указанного в </w:t>
      </w:r>
      <w:hyperlink w:anchor="Par56" w:tooltip="6. Мера поддержки предоставляется гражданину в случае, если она включена в индивидуальный план содействия занятости, формируемый центром занятости населения в соответствии со статьей 26 Федерального закона &quot;О занятости населения в Российской Федерации&quot; (далее " w:history="1">
        <w:r>
          <w:rPr>
            <w:color w:val="0000FF"/>
          </w:rPr>
          <w:t>абзаце первом</w:t>
        </w:r>
      </w:hyperlink>
      <w:r>
        <w:t xml:space="preserve"> настоящего пункта, или изменений индивидуального плана.</w:t>
      </w:r>
    </w:p>
    <w:p w:rsidR="000B63EA" w:rsidRDefault="00DA6913">
      <w:pPr>
        <w:pStyle w:val="ConsPlusNormal"/>
        <w:spacing w:before="240"/>
        <w:ind w:firstLine="540"/>
        <w:jc w:val="both"/>
      </w:pPr>
      <w:r>
        <w:t>Основанием для начала предоставления меры поддержки гражданину является согласование гражданином индивидуального плана или изменений индивидуального плана.</w:t>
      </w:r>
    </w:p>
    <w:p w:rsidR="000B63EA" w:rsidRDefault="00DA6913">
      <w:pPr>
        <w:pStyle w:val="ConsPlusNormal"/>
        <w:spacing w:before="240"/>
        <w:ind w:firstLine="540"/>
        <w:jc w:val="both"/>
      </w:pPr>
      <w:r>
        <w:t>7. В ходе предоставления меры поддержки центр занятости населения указывает в индивидуальном плане срок, в который гражданин должен:</w:t>
      </w:r>
    </w:p>
    <w:p w:rsidR="000B63EA" w:rsidRDefault="00DA6913">
      <w:pPr>
        <w:pStyle w:val="ConsPlusNormal"/>
        <w:spacing w:before="240"/>
        <w:ind w:firstLine="540"/>
        <w:jc w:val="both"/>
      </w:pPr>
      <w:r>
        <w:t>пройти тесты с использованием единой цифровой платформы или осуществить запись на личную явку с использованием единой цифровой платформы и явиться в центр занятости населения для прохождения тестов в рамках получения сервиса "Траектория адаптации на рынке труда";</w:t>
      </w:r>
    </w:p>
    <w:p w:rsidR="000B63EA" w:rsidRDefault="00DA6913">
      <w:pPr>
        <w:pStyle w:val="ConsPlusNormal"/>
        <w:spacing w:before="240"/>
        <w:ind w:firstLine="540"/>
        <w:jc w:val="both"/>
      </w:pPr>
      <w:r>
        <w:t>обратиться за получением сервисов, назначенных центром занятости населения ("Настрой на поиск работы", "Подготовка к собеседованию", "</w:t>
      </w:r>
      <w:proofErr w:type="spellStart"/>
      <w:r>
        <w:t>Самопрезентация</w:t>
      </w:r>
      <w:proofErr w:type="spellEnd"/>
      <w:r>
        <w:t xml:space="preserve"> и адаптация в коллективе"), путем явки гражданина в центр занятости населения для прохождения мероприятия в рамках назначенного сервиса в дату и время, указанные в заключении о предоставлении сервиса "Траектория адаптации на рынке труда", или путем прохождения гражданином мероприятия в рамках назначенного сервиса в дату и время, указанные в заключении о предоставлении сервиса "Траектория адаптации на рынке труда".</w:t>
      </w:r>
    </w:p>
    <w:p w:rsidR="000B63EA" w:rsidRDefault="00DA6913">
      <w:pPr>
        <w:pStyle w:val="ConsPlusNormal"/>
        <w:spacing w:before="240"/>
        <w:ind w:firstLine="540"/>
        <w:jc w:val="both"/>
      </w:pPr>
      <w:r>
        <w:t>8. Для предоставления меры поддержки центр занятости населения использует сведения о гражданине, внесенные на единую цифровую платформу, представленные гражданином или полученные центром занятости населения на основании межведомственных запросов, в том числе с использованием единой системы межведомственного электронного взаимодействия, при регистрации указанного гражданина в целях поиска подходящей работы, при регистрации безработного гражданина.</w:t>
      </w:r>
    </w:p>
    <w:p w:rsidR="000B63EA" w:rsidRDefault="00DA6913">
      <w:pPr>
        <w:pStyle w:val="ConsPlusNormal"/>
        <w:spacing w:before="240"/>
        <w:ind w:firstLine="540"/>
        <w:jc w:val="both"/>
      </w:pPr>
      <w:r>
        <w:t>9. Гражданин вправе обратиться в центр занятости населения путем личного посещения по собственной инициативе или по предложению центра занятости населения по вопросам, связанным с предоставлением меры поддержки.</w:t>
      </w:r>
    </w:p>
    <w:p w:rsidR="000B63EA" w:rsidRDefault="00DA6913">
      <w:pPr>
        <w:pStyle w:val="ConsPlusNormal"/>
        <w:spacing w:before="240"/>
        <w:ind w:firstLine="540"/>
        <w:jc w:val="both"/>
      </w:pPr>
      <w:r>
        <w:t>10. В центрах занятости населения гражданам обеспечивается доступ к единой цифровой платформе, а также оказывается необходимое консультационное содействие.</w:t>
      </w:r>
    </w:p>
    <w:p w:rsidR="000B63EA" w:rsidRDefault="00DA6913">
      <w:pPr>
        <w:pStyle w:val="ConsPlusNormal"/>
        <w:spacing w:before="240"/>
        <w:ind w:firstLine="540"/>
        <w:jc w:val="both"/>
      </w:pPr>
      <w:r>
        <w:lastRenderedPageBreak/>
        <w:t>При личном посещении центра занятости населения гражданин предъявляет паспорт или документ его заменяющий.</w:t>
      </w:r>
    </w:p>
    <w:p w:rsidR="000B63EA" w:rsidRDefault="00DA6913">
      <w:pPr>
        <w:pStyle w:val="ConsPlusNormal"/>
        <w:spacing w:before="240"/>
        <w:ind w:firstLine="540"/>
        <w:jc w:val="both"/>
      </w:pPr>
      <w:r>
        <w:t>11. Уведомления, направляемые центрами занятости населения гражданину в соответствии с настоящим Стандартом, формируются автоматически с использованием единой цифровой платформы. Информирование гражданина о направлении ему уведомлений через единую цифровую платформу осуществляется путем автоматизированного формирования и передачи текстовых сообщений на адрес электронной почты, указанный в личном деле гражданина, формируемом в электронной форме в соответствии со статьей 21 Федерального закона "О занятости населения в Российской Федерации".</w:t>
      </w:r>
    </w:p>
    <w:p w:rsidR="000B63EA" w:rsidRDefault="00DA6913">
      <w:pPr>
        <w:pStyle w:val="ConsPlusNormal"/>
        <w:spacing w:before="240"/>
        <w:ind w:firstLine="540"/>
        <w:jc w:val="both"/>
      </w:pPr>
      <w:r>
        <w:t>12. Предоставление меры поддержки прекращается в случаях:</w:t>
      </w:r>
    </w:p>
    <w:p w:rsidR="000B63EA" w:rsidRDefault="00DA6913">
      <w:pPr>
        <w:pStyle w:val="ConsPlusNormal"/>
        <w:spacing w:before="240"/>
        <w:ind w:firstLine="540"/>
        <w:jc w:val="both"/>
      </w:pPr>
      <w:proofErr w:type="spellStart"/>
      <w:r>
        <w:t>непрохождения</w:t>
      </w:r>
      <w:proofErr w:type="spellEnd"/>
      <w:r>
        <w:t xml:space="preserve"> гражданином тестов с использованием единой цифровой платформы в течение 3 календарных дней со дня направления центром занятости населения уведомления, предусмотренного </w:t>
      </w:r>
      <w:hyperlink w:anchor="Par101" w:tooltip="в) направляет гражданину уведомление, содержащее информацию о назначенных тестах, о порядке и сроках их прохождения гражданином. В случае если назначенные тесты не содержатся на единой цифровой платформе, указанное уведомление также содержит информацию об обяз" w:history="1">
        <w:r>
          <w:rPr>
            <w:color w:val="0000FF"/>
          </w:rPr>
          <w:t>подпунктом "в" пункта 17</w:t>
        </w:r>
      </w:hyperlink>
      <w:r>
        <w:t xml:space="preserve"> настоящего Стандарта, или неосуществление гражданином с использованием единой цифровой платформы записи на личную явку в центр занятости населения для прохождения тестов или неявки гражданина в центр занятости населения для прохождения тестов в выбранную дату и время в срок не позднее 5 рабочих дней со дня направления центром занятости населения уведомления, предусмотренного </w:t>
      </w:r>
      <w:hyperlink w:anchor="Par101" w:tooltip="в) направляет гражданину уведомление, содержащее информацию о назначенных тестах, о порядке и сроках их прохождения гражданином. В случае если назначенные тесты не содержатся на единой цифровой платформе, указанное уведомление также содержит информацию об обяз" w:history="1">
        <w:r>
          <w:rPr>
            <w:color w:val="0000FF"/>
          </w:rPr>
          <w:t>подпунктом "в" пункта 17</w:t>
        </w:r>
      </w:hyperlink>
      <w:r>
        <w:t xml:space="preserve"> настоящего Стандарта;</w:t>
      </w:r>
    </w:p>
    <w:p w:rsidR="000B63EA" w:rsidRDefault="00DA6913">
      <w:pPr>
        <w:pStyle w:val="ConsPlusNormal"/>
        <w:spacing w:before="240"/>
        <w:ind w:firstLine="540"/>
        <w:jc w:val="both"/>
      </w:pPr>
      <w:proofErr w:type="spellStart"/>
      <w:r>
        <w:t>необращения</w:t>
      </w:r>
      <w:proofErr w:type="spellEnd"/>
      <w:r>
        <w:t xml:space="preserve"> гражданина в центр занятости населения в срок, предусмотренный индивидуальным планом для получения сервисов, назначенных центром занятости населения ("Настрой на поиск работы", "Подготовка к собеседованию", "</w:t>
      </w:r>
      <w:proofErr w:type="spellStart"/>
      <w:r>
        <w:t>Самопрезентация</w:t>
      </w:r>
      <w:proofErr w:type="spellEnd"/>
      <w:r>
        <w:t xml:space="preserve"> и адаптация в коллективе");</w:t>
      </w:r>
    </w:p>
    <w:p w:rsidR="000B63EA" w:rsidRDefault="00DA6913">
      <w:pPr>
        <w:pStyle w:val="ConsPlusNormal"/>
        <w:spacing w:before="240"/>
        <w:ind w:firstLine="540"/>
        <w:jc w:val="both"/>
      </w:pPr>
      <w:r>
        <w:t xml:space="preserve">неявки гражданина в центр занятости населения для прохождения мероприятия в дату и время, указанные в заключении о предоставлении сервиса "Траектория адаптации на рынке труда", или </w:t>
      </w:r>
      <w:proofErr w:type="spellStart"/>
      <w:r>
        <w:t>непрохождения</w:t>
      </w:r>
      <w:proofErr w:type="spellEnd"/>
      <w:r>
        <w:t xml:space="preserve"> гражданином мероприятия в срок, предусмотренный заключением о результатах предоставления сервиса "Траектория адаптации на рынке труда";</w:t>
      </w:r>
    </w:p>
    <w:p w:rsidR="000B63EA" w:rsidRDefault="00DA6913">
      <w:pPr>
        <w:pStyle w:val="ConsPlusNormal"/>
        <w:spacing w:before="240"/>
        <w:ind w:firstLine="540"/>
        <w:jc w:val="both"/>
      </w:pPr>
      <w:r>
        <w:t>снятия с регистрационного учета гражданина в целях поиска подходящей работы в соответствии с порядком регистрации граждан в целях поиска подходящей работы, устанавливаемым Правительством Российской Федерации &lt;2&gt;;</w:t>
      </w:r>
    </w:p>
    <w:p w:rsidR="000B63EA" w:rsidRDefault="00DA691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B63EA" w:rsidRDefault="00DA6913">
      <w:pPr>
        <w:pStyle w:val="ConsPlusNormal"/>
        <w:spacing w:before="240"/>
        <w:ind w:firstLine="540"/>
        <w:jc w:val="both"/>
      </w:pPr>
      <w:r>
        <w:t>&lt;2&gt; Часть 4 статьи 22 Федерального закона "О занятости населения в Российской Федерации".</w:t>
      </w:r>
    </w:p>
    <w:p w:rsidR="000B63EA" w:rsidRDefault="000B63EA">
      <w:pPr>
        <w:pStyle w:val="ConsPlusNormal"/>
        <w:jc w:val="both"/>
      </w:pPr>
    </w:p>
    <w:p w:rsidR="000B63EA" w:rsidRDefault="00DA6913">
      <w:pPr>
        <w:pStyle w:val="ConsPlusNormal"/>
        <w:ind w:firstLine="540"/>
        <w:jc w:val="both"/>
      </w:pPr>
      <w:r>
        <w:t>отсутствия взаимодействия гражданина с центром занятости населения более одного месяца с даты, указанной в уведомлении центра занятости населения, начиная с которой гражданин обязан осуществить взаимодействие с центром занятости населения указанным в уведомлении способом.</w:t>
      </w:r>
    </w:p>
    <w:p w:rsidR="000B63EA" w:rsidRDefault="00DA6913">
      <w:pPr>
        <w:pStyle w:val="ConsPlusNormal"/>
        <w:spacing w:before="240"/>
        <w:ind w:firstLine="540"/>
        <w:jc w:val="both"/>
      </w:pPr>
      <w:r>
        <w:t xml:space="preserve">13. Результатами предоставления меры поддержки являются результаты предоставления сервисов, предусмотренные </w:t>
      </w:r>
      <w:hyperlink w:anchor="Par114" w:tooltip="23. Результатом сервиса &quot;Траектория адаптации на рынке труда&quot; является заключение о предоставлении сервиса &quot;Траектория адаптации на рынке труда&quot; (рекомендуемый образец приведен в приложении N 1 к настоящему Стандарту), сформированное и направленное центром зан" w:history="1">
        <w:r>
          <w:rPr>
            <w:color w:val="0000FF"/>
          </w:rPr>
          <w:t>пунктами 23</w:t>
        </w:r>
      </w:hyperlink>
      <w:r>
        <w:t xml:space="preserve"> и </w:t>
      </w:r>
      <w:hyperlink w:anchor="Par123" w:tooltip="28. Результатом предоставления сервисов &quot;Настрой на поиск работы&quot;, &quot;Подготовка к собеседованию&quot;, &quot;Самопрезентация и адаптация в коллективе&quot; является заключение о предоставлении соответствующего сервиса (рекомендуемый образец приведен в приложении N 2 к настоящ" w:history="1">
        <w:r>
          <w:rPr>
            <w:color w:val="0000FF"/>
          </w:rPr>
          <w:t>28</w:t>
        </w:r>
      </w:hyperlink>
      <w:r>
        <w:t xml:space="preserve"> настоящего Стандарта.</w:t>
      </w:r>
    </w:p>
    <w:p w:rsidR="000B63EA" w:rsidRDefault="00DA6913">
      <w:pPr>
        <w:pStyle w:val="ConsPlusNormal"/>
        <w:spacing w:before="240"/>
        <w:ind w:firstLine="540"/>
        <w:jc w:val="both"/>
      </w:pPr>
      <w:r>
        <w:t>14. Центр занятости населения фиксирует на единой цифровой платформе невыполнение гражданином индивидуального плана по получению меры поддержки в соответствии с установленными критериями &lt;3&gt; в следующих случаях:</w:t>
      </w:r>
    </w:p>
    <w:p w:rsidR="000B63EA" w:rsidRDefault="00DA691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B63EA" w:rsidRDefault="00DA6913">
      <w:pPr>
        <w:pStyle w:val="ConsPlusNormal"/>
        <w:spacing w:before="240"/>
        <w:ind w:firstLine="540"/>
        <w:jc w:val="both"/>
      </w:pPr>
      <w:r>
        <w:lastRenderedPageBreak/>
        <w:t>&lt;3&gt; Приказ Министерства труда и социальной защиты Российской Федерации от 19 августа 2024 г. N 406н "Об утверждении порядка формирования индивидуального плана содействия занятости и согласования его с гражданином, в том числе в случае внесения в этот план изменений в соответствии с частью 12 статьи 26 Федерального закона от 12 декабря 2023 г. N 565-ФЗ "О занятости населения в Российской Федерации", требований к его структуре и содержанию, а также порядка и критериев его выполнения гражданином, перечня документов, подтверждающих наличие уважительных причин неявки гражданина в орган службы занятости, в том числе для формирования и согласования индивидуального плана содействия занятости и документов, подтверждающих наличие уважительных причин невыполнения безработным гражданином индивидуального плана содействия занятости" (зарегистрирован Министерством юстиции Российской Федерации 30 августа 2024 г., регистрационный N 79335).</w:t>
      </w:r>
    </w:p>
    <w:p w:rsidR="000B63EA" w:rsidRDefault="000B63EA">
      <w:pPr>
        <w:pStyle w:val="ConsPlusNormal"/>
        <w:jc w:val="both"/>
      </w:pPr>
    </w:p>
    <w:p w:rsidR="000B63EA" w:rsidRDefault="00DA6913">
      <w:pPr>
        <w:pStyle w:val="ConsPlusNormal"/>
        <w:ind w:firstLine="540"/>
        <w:jc w:val="both"/>
      </w:pPr>
      <w:r>
        <w:t xml:space="preserve">а) </w:t>
      </w:r>
      <w:proofErr w:type="spellStart"/>
      <w:r>
        <w:t>необращение</w:t>
      </w:r>
      <w:proofErr w:type="spellEnd"/>
      <w:r>
        <w:t xml:space="preserve"> гражданина в центр занятости населения в срок, предусмотренный индивидуальным планом для получения сервисов, назначенных центром занятости населения ("Настрой на поиск работы", "Подготовка к собеседованию", "</w:t>
      </w:r>
      <w:proofErr w:type="spellStart"/>
      <w:r>
        <w:t>Самопрезентация</w:t>
      </w:r>
      <w:proofErr w:type="spellEnd"/>
      <w:r>
        <w:t xml:space="preserve"> и адаптация в коллективе");</w:t>
      </w:r>
    </w:p>
    <w:p w:rsidR="000B63EA" w:rsidRDefault="00DA6913">
      <w:pPr>
        <w:pStyle w:val="ConsPlusNormal"/>
        <w:spacing w:before="240"/>
        <w:ind w:firstLine="540"/>
        <w:jc w:val="both"/>
      </w:pPr>
      <w:r>
        <w:t>б) невыполнение гражданином обязанностей, предусмотренных настоящим Стандартом, в том числе:</w:t>
      </w:r>
    </w:p>
    <w:p w:rsidR="000B63EA" w:rsidRDefault="00DA6913">
      <w:pPr>
        <w:pStyle w:val="ConsPlusNormal"/>
        <w:spacing w:before="240"/>
        <w:ind w:firstLine="540"/>
        <w:jc w:val="both"/>
      </w:pPr>
      <w:r>
        <w:t xml:space="preserve">пройти тесты с использованием единой цифровой платформы в течение 3 календарных дней со дня направления центром занятости населения уведомления, предусмотренного </w:t>
      </w:r>
      <w:hyperlink w:anchor="Par101" w:tooltip="в) направляет гражданину уведомление, содержащее информацию о назначенных тестах, о порядке и сроках их прохождения гражданином. В случае если назначенные тесты не содержатся на единой цифровой платформе, указанное уведомление также содержит информацию об обяз" w:history="1">
        <w:r>
          <w:rPr>
            <w:color w:val="0000FF"/>
          </w:rPr>
          <w:t>подпунктом "в" пункта 17</w:t>
        </w:r>
      </w:hyperlink>
      <w:r>
        <w:t xml:space="preserve"> настоящего Стандарта, или осуществить с использованием единой цифровой платформы запись на личную явку в центр занятости населения для прохождения тестов и лично явиться в центр занятости населения для прохождения тестов в выбранную дату и время в срок не позднее 5 рабочих дней со дня направления центром занятости населения уведомления, предусмотренного </w:t>
      </w:r>
      <w:hyperlink w:anchor="Par101" w:tooltip="в) направляет гражданину уведомление, содержащее информацию о назначенных тестах, о порядке и сроках их прохождения гражданином. В случае если назначенные тесты не содержатся на единой цифровой платформе, указанное уведомление также содержит информацию об обяз" w:history="1">
        <w:r>
          <w:rPr>
            <w:color w:val="0000FF"/>
          </w:rPr>
          <w:t>подпунктом "в" пункта 17</w:t>
        </w:r>
      </w:hyperlink>
      <w:r>
        <w:t xml:space="preserve"> настоящего Стандарта;</w:t>
      </w:r>
    </w:p>
    <w:p w:rsidR="000B63EA" w:rsidRDefault="00DA6913">
      <w:pPr>
        <w:pStyle w:val="ConsPlusNormal"/>
        <w:spacing w:before="240"/>
        <w:ind w:firstLine="540"/>
        <w:jc w:val="both"/>
      </w:pPr>
      <w:r>
        <w:t>явиться в центр занятости населения для прохождения мероприятия в дату и время, указанные в заключении о предоставлении сервиса "Траектория адаптации на рынке труда", или пройти мероприятия в срок, предусмотренный заключением о результатах предоставления сервиса "Траектория адаптации на рынке труда";</w:t>
      </w:r>
    </w:p>
    <w:p w:rsidR="000B63EA" w:rsidRDefault="00DA6913">
      <w:pPr>
        <w:pStyle w:val="ConsPlusNormal"/>
        <w:spacing w:before="240"/>
        <w:ind w:firstLine="540"/>
        <w:jc w:val="both"/>
      </w:pPr>
      <w:r>
        <w:t xml:space="preserve">в) неполучение гражданином результатов сервисов, предусмотренных </w:t>
      </w:r>
      <w:hyperlink w:anchor="Par114" w:tooltip="23. Результатом сервиса &quot;Траектория адаптации на рынке труда&quot; является заключение о предоставлении сервиса &quot;Траектория адаптации на рынке труда&quot; (рекомендуемый образец приведен в приложении N 1 к настоящему Стандарту), сформированное и направленное центром зан" w:history="1">
        <w:r>
          <w:rPr>
            <w:color w:val="0000FF"/>
          </w:rPr>
          <w:t>пунктами 23</w:t>
        </w:r>
      </w:hyperlink>
      <w:r>
        <w:t xml:space="preserve"> и </w:t>
      </w:r>
      <w:hyperlink w:anchor="Par123" w:tooltip="28. Результатом предоставления сервисов &quot;Настрой на поиск работы&quot;, &quot;Подготовка к собеседованию&quot;, &quot;Самопрезентация и адаптация в коллективе&quot; является заключение о предоставлении соответствующего сервиса (рекомендуемый образец приведен в приложении N 2 к настоящ" w:history="1">
        <w:r>
          <w:rPr>
            <w:color w:val="0000FF"/>
          </w:rPr>
          <w:t>28</w:t>
        </w:r>
      </w:hyperlink>
      <w:r>
        <w:t xml:space="preserve"> настоящего Стандарта, в связи с невыполнением гражданином обязанностей, предусмотренных настоящим Стандартом.</w:t>
      </w:r>
    </w:p>
    <w:p w:rsidR="000B63EA" w:rsidRDefault="000B63EA">
      <w:pPr>
        <w:pStyle w:val="ConsPlusNormal"/>
        <w:ind w:firstLine="540"/>
        <w:jc w:val="both"/>
      </w:pPr>
    </w:p>
    <w:p w:rsidR="000B63EA" w:rsidRDefault="00DA6913">
      <w:pPr>
        <w:pStyle w:val="ConsPlusTitle"/>
        <w:jc w:val="center"/>
        <w:outlineLvl w:val="1"/>
      </w:pPr>
      <w:r>
        <w:t>III. Требования к составу, последовательности и срокам</w:t>
      </w:r>
    </w:p>
    <w:p w:rsidR="000B63EA" w:rsidRDefault="00DA6913">
      <w:pPr>
        <w:pStyle w:val="ConsPlusTitle"/>
        <w:jc w:val="center"/>
      </w:pPr>
      <w:r>
        <w:t>выполнения процедур (действий) при предоставлении сервисов</w:t>
      </w:r>
    </w:p>
    <w:p w:rsidR="000B63EA" w:rsidRDefault="000B63EA">
      <w:pPr>
        <w:pStyle w:val="ConsPlusNormal"/>
        <w:jc w:val="center"/>
      </w:pPr>
    </w:p>
    <w:p w:rsidR="000B63EA" w:rsidRDefault="00DA6913">
      <w:pPr>
        <w:pStyle w:val="ConsPlusNormal"/>
        <w:ind w:firstLine="540"/>
        <w:jc w:val="both"/>
      </w:pPr>
      <w:r>
        <w:t>15. Основанием для начала предоставления гражданину сервиса "Траектория адаптации на рынке труда" является согласование гражданином индивидуального плана или изменений индивидуального плана.</w:t>
      </w:r>
    </w:p>
    <w:p w:rsidR="000B63EA" w:rsidRDefault="00DA6913">
      <w:pPr>
        <w:pStyle w:val="ConsPlusNormal"/>
        <w:spacing w:before="240"/>
        <w:ind w:firstLine="540"/>
        <w:jc w:val="both"/>
      </w:pPr>
      <w:r>
        <w:t>16. Центр занятости населения в срок не позднее 5 рабочих дней со дня согласования гражданином индивидуального плана или изменений индивидуального плана:</w:t>
      </w:r>
    </w:p>
    <w:p w:rsidR="000B63EA" w:rsidRDefault="00DA6913">
      <w:pPr>
        <w:pStyle w:val="ConsPlusNormal"/>
        <w:spacing w:before="240"/>
        <w:ind w:firstLine="540"/>
        <w:jc w:val="both"/>
      </w:pPr>
      <w:r>
        <w:t>а) проводит анализ сведений о гражданине, внесенных на единую цифровую платформу на основании документов и сведений, представленных им или полученных центром занятостинаселения на основании межведомственного запроса, в том числе с использованием единой системы межведомственного электронного взаимодействия, при регистрации указанного гражданина в целях поиска подходящей работы, при регистрации безработного гражданина;</w:t>
      </w:r>
    </w:p>
    <w:p w:rsidR="000B63EA" w:rsidRDefault="00DA6913">
      <w:pPr>
        <w:pStyle w:val="ConsPlusNormal"/>
        <w:spacing w:before="240"/>
        <w:ind w:firstLine="540"/>
        <w:jc w:val="both"/>
      </w:pPr>
      <w:r>
        <w:lastRenderedPageBreak/>
        <w:t>б) в случае необходимости проводит с гражданином беседу по номеру телефона, указанному в личном деле гражданина, формируемом в электронной форме в соответствии со статьей 21 Федерального закона "О занятости населения в Российской Федерации", для уточнения сведений о гражданине, необходимых для предоставления меры поддержки;</w:t>
      </w:r>
    </w:p>
    <w:p w:rsidR="000B63EA" w:rsidRDefault="00DA6913">
      <w:pPr>
        <w:pStyle w:val="ConsPlusNormal"/>
        <w:spacing w:before="240"/>
        <w:ind w:firstLine="540"/>
        <w:jc w:val="both"/>
      </w:pPr>
      <w:r>
        <w:t>в) принимает на основании анализа сведений о гражданине, содержащихся на единой цифровой платформе, решение о необходимости или об отсутствии необходимости прохождения гражданином тестирования и фиксирует указанное решение на единой цифровой платформе.</w:t>
      </w:r>
    </w:p>
    <w:p w:rsidR="000B63EA" w:rsidRDefault="00DA6913">
      <w:pPr>
        <w:pStyle w:val="ConsPlusNormal"/>
        <w:spacing w:before="240"/>
        <w:ind w:firstLine="540"/>
        <w:jc w:val="both"/>
      </w:pPr>
      <w:r>
        <w:t>Целью тестирования является выявление основных проблем, препятствующих трудоустройству, профессиональной самореализации и карьерному росту гражданина.</w:t>
      </w:r>
    </w:p>
    <w:p w:rsidR="000B63EA" w:rsidRDefault="00DA6913">
      <w:pPr>
        <w:pStyle w:val="ConsPlusNormal"/>
        <w:spacing w:before="240"/>
        <w:ind w:firstLine="540"/>
        <w:jc w:val="both"/>
      </w:pPr>
      <w:r>
        <w:t>17. В случае принятия решения о необходимости прохождения гражданином тестирования центр занятости населения в день принятия указанного решения с использованием единой цифровой платформы:</w:t>
      </w:r>
    </w:p>
    <w:p w:rsidR="000B63EA" w:rsidRDefault="00DA6913">
      <w:pPr>
        <w:pStyle w:val="ConsPlusNormal"/>
        <w:spacing w:before="240"/>
        <w:ind w:firstLine="540"/>
        <w:jc w:val="both"/>
      </w:pPr>
      <w:r>
        <w:t>а) осуществляет подбор и назначение тестов гражданину;</w:t>
      </w:r>
    </w:p>
    <w:p w:rsidR="000B63EA" w:rsidRDefault="00DA6913">
      <w:pPr>
        <w:pStyle w:val="ConsPlusNormal"/>
        <w:spacing w:before="240"/>
        <w:ind w:firstLine="540"/>
        <w:jc w:val="both"/>
      </w:pPr>
      <w:r>
        <w:t>б) назначает с использованием единой цифровой платформы срок прохождения тестирования.</w:t>
      </w:r>
    </w:p>
    <w:p w:rsidR="000B63EA" w:rsidRDefault="00DA6913">
      <w:pPr>
        <w:pStyle w:val="ConsPlusNormal"/>
        <w:spacing w:before="240"/>
        <w:ind w:firstLine="540"/>
        <w:jc w:val="both"/>
      </w:pPr>
      <w:r>
        <w:t xml:space="preserve">В случае если тесты, назначенные центром занятости населения гражданину, содержатся на единой цифровой платформе, гражданин должен пройти тесты с использованием единой цифровой платформы в течение 3 календарных дней со дня направления центром занятости населения уведомления, указанного в </w:t>
      </w:r>
      <w:hyperlink w:anchor="Par101" w:tooltip="в) направляет гражданину уведомление, содержащее информацию о назначенных тестах, о порядке и сроках их прохождения гражданином. В случае если назначенные тесты не содержатся на единой цифровой платформе, указанное уведомление также содержит информацию об обяз" w:history="1">
        <w:r>
          <w:rPr>
            <w:color w:val="0000FF"/>
          </w:rPr>
          <w:t>подпункте "в"</w:t>
        </w:r>
      </w:hyperlink>
      <w:r>
        <w:t xml:space="preserve"> настоящего пункта.</w:t>
      </w:r>
    </w:p>
    <w:p w:rsidR="000B63EA" w:rsidRDefault="00DA6913">
      <w:pPr>
        <w:pStyle w:val="ConsPlusNormal"/>
        <w:spacing w:before="240"/>
        <w:ind w:firstLine="540"/>
        <w:jc w:val="both"/>
      </w:pPr>
      <w:r>
        <w:t xml:space="preserve">В случае если тесты, назначенные центром занятости населения гражданину, не содержатся на единой цифровой платформе, гражданин должен осуществить с использованием единой цифровой платформы запись на личную явку в центр занятости населения для прохождения тестов и лично явиться в центр занятости населения для прохождения тестов в выбранную дату и время в срок не позднее 5 рабочих дней со дня направления центром занятости населения уведомления, предусмотренного </w:t>
      </w:r>
      <w:hyperlink w:anchor="Par101" w:tooltip="в) направляет гражданину уведомление, содержащее информацию о назначенных тестах, о порядке и сроках их прохождения гражданином. В случае если назначенные тесты не содержатся на единой цифровой платформе, указанное уведомление также содержит информацию об обяз" w:history="1">
        <w:r>
          <w:rPr>
            <w:color w:val="0000FF"/>
          </w:rPr>
          <w:t>подпунктом "в"</w:t>
        </w:r>
      </w:hyperlink>
      <w:r>
        <w:t xml:space="preserve"> настоящего пункта;</w:t>
      </w:r>
    </w:p>
    <w:p w:rsidR="000B63EA" w:rsidRDefault="00DA6913">
      <w:pPr>
        <w:pStyle w:val="ConsPlusNormal"/>
        <w:spacing w:before="240"/>
        <w:ind w:firstLine="540"/>
        <w:jc w:val="both"/>
      </w:pPr>
      <w:bookmarkStart w:id="5" w:name="Par101"/>
      <w:bookmarkEnd w:id="5"/>
      <w:r>
        <w:t>в) направляет гражданину уведомление, содержащее информацию о назначенных тестах, о порядке и сроках их прохождения гражданином. В случае если назначенные тесты не содержатся на единой цифровой платформе, указанное уведомление также содержит информацию об обязанности гражданина осуществить с использованием единой цифровой платформы запись на личную явку в центр занятости населения для прохождения тестов и лично явиться в центр занятости населения для прохождения тестов в выбранную дату и время в срок не позднее 5 рабочих дней со дня направления центром занятости населения уведомления.</w:t>
      </w:r>
    </w:p>
    <w:p w:rsidR="000B63EA" w:rsidRDefault="00DA6913">
      <w:pPr>
        <w:pStyle w:val="ConsPlusNormal"/>
        <w:spacing w:before="240"/>
        <w:ind w:firstLine="540"/>
        <w:jc w:val="both"/>
      </w:pPr>
      <w:bookmarkStart w:id="6" w:name="Par102"/>
      <w:bookmarkEnd w:id="6"/>
      <w:r>
        <w:t>18. Центр занятости населения обеспечивает гражданину функциональные возможности прохождения тестов, содержащихся на единой цифровой платформе, и ознакомление с результатами тестов в онлайн-режиме. Результаты указанных тестов автоматически формируются на единой цифровой платформе в день прохождения тестов. Центр занятости населения анализирует результаты тестов в день их прохождения гражданином. При невозможности проведения анализа результатов тестов в день прохождения гражданином тестирования, такой анализ проводится центром занятости населения не позднее 2 рабочих дней (включая взаимодействие с привлеченным специалистом) со дня прохождения гражданином тестирования.</w:t>
      </w:r>
    </w:p>
    <w:p w:rsidR="000B63EA" w:rsidRDefault="00DA6913">
      <w:pPr>
        <w:pStyle w:val="ConsPlusNormal"/>
        <w:spacing w:before="240"/>
        <w:ind w:firstLine="540"/>
        <w:jc w:val="both"/>
      </w:pPr>
      <w:r>
        <w:t>19. В случае если назначенные гражданину тесты не содержатся на единой цифровой платформе, центр занятости населения (или специалист, привлеченный на договорной основе) проводит тестирование гражданина при личной явке гражданина в центр занятости населения.</w:t>
      </w:r>
    </w:p>
    <w:p w:rsidR="000B63EA" w:rsidRDefault="00DA6913">
      <w:pPr>
        <w:pStyle w:val="ConsPlusNormal"/>
        <w:spacing w:before="240"/>
        <w:ind w:firstLine="540"/>
        <w:jc w:val="both"/>
      </w:pPr>
      <w:r>
        <w:lastRenderedPageBreak/>
        <w:t>Центр занятости населения вносит на единую цифровую платформу сведения о привлечении специалиста или организации для проведения тестирования гражданина на договорной основе, включая сведения о реквизитах указанного договора.</w:t>
      </w:r>
    </w:p>
    <w:p w:rsidR="000B63EA" w:rsidRDefault="00DA6913">
      <w:pPr>
        <w:pStyle w:val="ConsPlusNormal"/>
        <w:spacing w:before="240"/>
        <w:ind w:firstLine="540"/>
        <w:jc w:val="both"/>
      </w:pPr>
      <w:bookmarkStart w:id="7" w:name="Par105"/>
      <w:bookmarkEnd w:id="7"/>
      <w:r>
        <w:t>20. Центр занятости населения в день прохождения гражданином тестирования при личной явке фиксирует на единой цифровой платформе результаты прохождения гражданином тестов и анализирует их. При невозможности зафиксировать результаты тестов и провести их анализ в день прохождения гражданином тестирования, указанные процедуры проводятся центром занятости населения не позднее 2 рабочих дней (включая взаимодействие с привлеченным специалистом) со дня прохождения гражданином тестирования.</w:t>
      </w:r>
    </w:p>
    <w:p w:rsidR="000B63EA" w:rsidRDefault="00DA6913">
      <w:pPr>
        <w:pStyle w:val="ConsPlusNormal"/>
        <w:spacing w:before="240"/>
        <w:ind w:firstLine="540"/>
        <w:jc w:val="both"/>
      </w:pPr>
      <w:r>
        <w:t xml:space="preserve">21. В случае </w:t>
      </w:r>
      <w:proofErr w:type="spellStart"/>
      <w:r>
        <w:t>непрохождения</w:t>
      </w:r>
      <w:proofErr w:type="spellEnd"/>
      <w:r>
        <w:t xml:space="preserve"> гражданином тестов с использованием единой цифровой платформы в течение 3 календарных дней со дня направления центром занятости населения уведомления, предусмотренного </w:t>
      </w:r>
      <w:hyperlink w:anchor="Par101" w:tooltip="в) направляет гражданину уведомление, содержащее информацию о назначенных тестах, о порядке и сроках их прохождения гражданином. В случае если назначенные тесты не содержатся на единой цифровой платформе, указанное уведомление также содержит информацию об обяз" w:history="1">
        <w:r>
          <w:rPr>
            <w:color w:val="0000FF"/>
          </w:rPr>
          <w:t>подпунктом "в" пункта 17</w:t>
        </w:r>
      </w:hyperlink>
      <w:r>
        <w:t xml:space="preserve"> настоящего Стандарта, или неосуществление гражданином с использованием единой цифровой платформы записи на личную явку в центр занятости населения для прохождения тестов или неявки гражданина в центр занятости населения для прохождения тестов в выбранную дату и время в срок не позднее 5 рабочих дней со дня направления центром занятости населения уведомления, предусмотренного </w:t>
      </w:r>
      <w:hyperlink w:anchor="Par101" w:tooltip="в) направляет гражданину уведомление, содержащее информацию о назначенных тестах, о порядке и сроках их прохождения гражданином. В случае если назначенные тесты не содержатся на единой цифровой платформе, указанное уведомление также содержит информацию об обяз" w:history="1">
        <w:r>
          <w:rPr>
            <w:color w:val="0000FF"/>
          </w:rPr>
          <w:t>подпунктом "в" пункта 17</w:t>
        </w:r>
      </w:hyperlink>
      <w:r>
        <w:t xml:space="preserve"> настоящего Стандарта, предоставление меры поддержки прекращается, о чем центр занятости населения направляет гражданину соответствующее уведомление с использованием единой цифровой платформы.</w:t>
      </w:r>
    </w:p>
    <w:p w:rsidR="000B63EA" w:rsidRDefault="00DA6913">
      <w:pPr>
        <w:pStyle w:val="ConsPlusNormal"/>
        <w:spacing w:before="240"/>
        <w:ind w:firstLine="540"/>
        <w:jc w:val="both"/>
      </w:pPr>
      <w:r>
        <w:t xml:space="preserve">22. Центр занятости населения не позднее 1 рабочего дня со дня принятия центром занятости населения решения об отсутствии необходимости прохождения гражданином тестирования или не позднее 1 рабочего дня со дня анализа центром занятости населения результатов тестов в соответствии с </w:t>
      </w:r>
      <w:hyperlink w:anchor="Par102" w:tooltip="18. Центр занятости населения обеспечивает гражданину функциональные возможности прохождения тестов, содержащихся на единой цифровой платформе, и ознакомление с результатами тестов в онлайн-режиме. Результаты указанных тестов автоматически формируются на едино" w:history="1">
        <w:r>
          <w:rPr>
            <w:color w:val="0000FF"/>
          </w:rPr>
          <w:t>пунктами 18</w:t>
        </w:r>
      </w:hyperlink>
      <w:r>
        <w:t xml:space="preserve"> и </w:t>
      </w:r>
      <w:hyperlink w:anchor="Par105" w:tooltip="20. Центр занятости населения в день прохождения гражданином тестирования при личной явке фиксирует на единой цифровой платформе результаты прохождения гражданином тестов и анализирует их. При невозможности зафиксировать результаты тестов и провести их анализ " w:history="1">
        <w:r>
          <w:rPr>
            <w:color w:val="0000FF"/>
          </w:rPr>
          <w:t>20</w:t>
        </w:r>
      </w:hyperlink>
      <w:r>
        <w:t xml:space="preserve"> настоящего Стандарта с использованием единой цифровой платформы:</w:t>
      </w:r>
    </w:p>
    <w:p w:rsidR="000B63EA" w:rsidRDefault="00DA6913">
      <w:pPr>
        <w:pStyle w:val="ConsPlusNormal"/>
        <w:spacing w:before="240"/>
        <w:ind w:firstLine="540"/>
        <w:jc w:val="both"/>
      </w:pPr>
      <w:r>
        <w:t xml:space="preserve">а) назначает гражданину сервисы из числа сервисов, предусмотренных в </w:t>
      </w:r>
      <w:hyperlink w:anchor="Par43" w:tooltip="б) сервис &quot;Настрой на поиск работы&quot;;" w:history="1">
        <w:r>
          <w:rPr>
            <w:color w:val="0000FF"/>
          </w:rPr>
          <w:t>подпунктах "б"</w:t>
        </w:r>
      </w:hyperlink>
      <w:r>
        <w:t xml:space="preserve"> - </w:t>
      </w:r>
      <w:hyperlink w:anchor="Par45" w:tooltip="г) сервис &quot;Самопрезентация и адаптация в коллективе&quot;." w:history="1">
        <w:r>
          <w:rPr>
            <w:color w:val="0000FF"/>
          </w:rPr>
          <w:t>"г" пункта 3</w:t>
        </w:r>
      </w:hyperlink>
      <w:r>
        <w:t xml:space="preserve"> настоящего Стандарта, а также мероприятия в рамках сервисов;</w:t>
      </w:r>
    </w:p>
    <w:p w:rsidR="000B63EA" w:rsidRDefault="00DA6913">
      <w:pPr>
        <w:pStyle w:val="ConsPlusNormal"/>
        <w:spacing w:before="240"/>
        <w:ind w:firstLine="540"/>
        <w:jc w:val="both"/>
      </w:pPr>
      <w:r>
        <w:t>б) вносит в индивидуальный план гражданина информацию о сроках предоставления гражданину назначенных сервисов;</w:t>
      </w:r>
    </w:p>
    <w:p w:rsidR="000B63EA" w:rsidRDefault="00DA6913">
      <w:pPr>
        <w:pStyle w:val="ConsPlusNormal"/>
        <w:spacing w:before="240"/>
        <w:ind w:firstLine="540"/>
        <w:jc w:val="both"/>
      </w:pPr>
      <w:bookmarkStart w:id="8" w:name="Par110"/>
      <w:bookmarkEnd w:id="8"/>
      <w:r>
        <w:t>в) формирует и направляет гражданину заключение о предоставлении сервиса "Траектория адаптации на рынке труда", содержащее информацию о:</w:t>
      </w:r>
    </w:p>
    <w:p w:rsidR="000B63EA" w:rsidRDefault="00DA6913">
      <w:pPr>
        <w:pStyle w:val="ConsPlusNormal"/>
        <w:spacing w:before="240"/>
        <w:ind w:firstLine="540"/>
        <w:jc w:val="both"/>
      </w:pPr>
      <w:r>
        <w:t>сервисах, назначенных гражданину, по которым центр занятости населения внес информацию в индивидуальный план о сроках их предоставления;</w:t>
      </w:r>
    </w:p>
    <w:p w:rsidR="000B63EA" w:rsidRDefault="00DA6913">
      <w:pPr>
        <w:pStyle w:val="ConsPlusNormal"/>
        <w:spacing w:before="240"/>
        <w:ind w:firstLine="540"/>
        <w:jc w:val="both"/>
      </w:pPr>
      <w:r>
        <w:t xml:space="preserve">мероприятиях, назначенных гражданину в рамках сервисов, форме проведения каждого мероприятия (очная или дистанционная, индивидуальная или групповая), дате и времени проведения каждого мероприятия, месте проведения очных мероприятий, адресе </w:t>
      </w:r>
      <w:proofErr w:type="spellStart"/>
      <w:r>
        <w:t>интернет-ресурса</w:t>
      </w:r>
      <w:proofErr w:type="spellEnd"/>
      <w:r>
        <w:t xml:space="preserve"> в информационно-телекоммуникационной сети "Интернет", на котором будет проводиться дистанционное мероприятие. Центр занятости населения не позднее чем за 1 календарный день до даты проведения соответствующего мероприятия, назначенного гражданину, направляет гражданину уведомление о проведении мероприятия с использованием единой цифровой платформы.</w:t>
      </w:r>
    </w:p>
    <w:p w:rsidR="000B63EA" w:rsidRDefault="00DA6913">
      <w:pPr>
        <w:pStyle w:val="ConsPlusNormal"/>
        <w:spacing w:before="240"/>
        <w:ind w:firstLine="540"/>
        <w:jc w:val="both"/>
      </w:pPr>
      <w:r>
        <w:t xml:space="preserve">В рамках предоставления сервисов могут проводиться тренинги, индивидуальные и групповые консультации, </w:t>
      </w:r>
      <w:proofErr w:type="spellStart"/>
      <w:r>
        <w:t>вебинары</w:t>
      </w:r>
      <w:proofErr w:type="spellEnd"/>
      <w:r>
        <w:t>, лекции и другие мероприятия. Рекомендуемый перечень мероприятий и рекомендации по их реализации устанавливаются в технологической карте исполнения настоящего Стандарта (далее - технологическая карта).</w:t>
      </w:r>
    </w:p>
    <w:p w:rsidR="000B63EA" w:rsidRDefault="00DA6913">
      <w:pPr>
        <w:pStyle w:val="ConsPlusNormal"/>
        <w:spacing w:before="240"/>
        <w:ind w:firstLine="540"/>
        <w:jc w:val="both"/>
      </w:pPr>
      <w:bookmarkStart w:id="9" w:name="Par114"/>
      <w:bookmarkEnd w:id="9"/>
      <w:r>
        <w:lastRenderedPageBreak/>
        <w:t xml:space="preserve">23. Результатом сервиса "Траектория адаптации на рынке труда" является заключение о предоставлении сервиса "Траектория адаптации на рынке труда" (рекомендуемый образец приведен в </w:t>
      </w:r>
      <w:hyperlink w:anchor="Par151" w:tooltip="Заключение" w:history="1">
        <w:r>
          <w:rPr>
            <w:color w:val="0000FF"/>
          </w:rPr>
          <w:t>приложении N 1</w:t>
        </w:r>
      </w:hyperlink>
      <w:r>
        <w:t xml:space="preserve"> к настоящему Стандарту), сформированное и направленное центром занятости населения гражданину в соответствии с </w:t>
      </w:r>
      <w:hyperlink w:anchor="Par110" w:tooltip="в) формирует и направляет гражданину заключение о предоставлении сервиса &quot;Траектория адаптации на рынке труда&quot;, содержащее информацию о:" w:history="1">
        <w:r>
          <w:rPr>
            <w:color w:val="0000FF"/>
          </w:rPr>
          <w:t>подпунктом "в" пункта 22</w:t>
        </w:r>
      </w:hyperlink>
      <w:r>
        <w:t xml:space="preserve"> настоящего Стандарта.</w:t>
      </w:r>
    </w:p>
    <w:p w:rsidR="000B63EA" w:rsidRDefault="00DA6913">
      <w:pPr>
        <w:pStyle w:val="ConsPlusNormal"/>
        <w:spacing w:before="240"/>
        <w:ind w:firstLine="540"/>
        <w:jc w:val="both"/>
      </w:pPr>
      <w:r>
        <w:t>24. Основанием для начала предоставления сервисов "Настрой на поиск работы", "Подготовка к собеседованию", "</w:t>
      </w:r>
      <w:proofErr w:type="spellStart"/>
      <w:r>
        <w:t>Самопрезентация</w:t>
      </w:r>
      <w:proofErr w:type="spellEnd"/>
      <w:r>
        <w:t xml:space="preserve"> и адаптация в коллективе" является наступление срока предоставления сервиса, указанного в индивидуальном плане.</w:t>
      </w:r>
    </w:p>
    <w:p w:rsidR="000B63EA" w:rsidRDefault="00DA6913">
      <w:pPr>
        <w:pStyle w:val="ConsPlusNormal"/>
        <w:spacing w:before="240"/>
        <w:ind w:firstLine="540"/>
        <w:jc w:val="both"/>
      </w:pPr>
      <w:r>
        <w:t>Гражданин обращается в центр занятости населения для получения сервиса в срок, указанный в индивидуальном плане, путем явки гражданина в центр занятости населения для прохождения мероприятия в рамках назначенного сервиса в дату и время, указанные в заключении о предоставлении сервиса "Траектория адаптации на рынке труда", или путем прохождения гражданином мероприятия в рамках назначенного сервиса в срок, предусмотренный заключением о результатах предоставления сервиса "Траектория адаптации на рынке труда".</w:t>
      </w:r>
    </w:p>
    <w:p w:rsidR="000B63EA" w:rsidRDefault="00DA6913">
      <w:pPr>
        <w:pStyle w:val="ConsPlusNormal"/>
        <w:spacing w:before="240"/>
        <w:ind w:firstLine="540"/>
        <w:jc w:val="both"/>
      </w:pPr>
      <w:r>
        <w:t>25. В случае если для предоставления сервиса (мероприятия) центр занятости населения привлекает специалиста или организацию на договорной основе, информация об этом, включая сведения о реквизитах договора, центр занятости населения вносит на единую цифровую платформу.</w:t>
      </w:r>
    </w:p>
    <w:p w:rsidR="000B63EA" w:rsidRDefault="00DA6913">
      <w:pPr>
        <w:pStyle w:val="ConsPlusNormal"/>
        <w:spacing w:before="240"/>
        <w:ind w:firstLine="540"/>
        <w:jc w:val="both"/>
      </w:pPr>
      <w:r>
        <w:t>26. Центр занятости населения в рамках предоставления сервиса не позднее 1 рабочего дня со дня проведения мероприятия:</w:t>
      </w:r>
    </w:p>
    <w:p w:rsidR="000B63EA" w:rsidRDefault="00DA6913">
      <w:pPr>
        <w:pStyle w:val="ConsPlusNormal"/>
        <w:spacing w:before="240"/>
        <w:ind w:firstLine="540"/>
        <w:jc w:val="both"/>
      </w:pPr>
      <w:r>
        <w:t>а) анализирует результаты проведения мероприятия;</w:t>
      </w:r>
    </w:p>
    <w:p w:rsidR="000B63EA" w:rsidRDefault="00DA6913">
      <w:pPr>
        <w:pStyle w:val="ConsPlusNormal"/>
        <w:spacing w:before="240"/>
        <w:ind w:firstLine="540"/>
        <w:jc w:val="both"/>
      </w:pPr>
      <w:r>
        <w:t>б) оформляет и вносит на единую цифровую платформу результаты реализации мероприятия;</w:t>
      </w:r>
    </w:p>
    <w:p w:rsidR="000B63EA" w:rsidRDefault="00DA6913">
      <w:pPr>
        <w:pStyle w:val="ConsPlusNormal"/>
        <w:spacing w:before="240"/>
        <w:ind w:firstLine="540"/>
        <w:jc w:val="both"/>
      </w:pPr>
      <w:r>
        <w:t>в) вносит рекомендации для гражданина на единую цифровую платформу (при их наличии).</w:t>
      </w:r>
    </w:p>
    <w:p w:rsidR="000B63EA" w:rsidRDefault="00DA6913">
      <w:pPr>
        <w:pStyle w:val="ConsPlusNormal"/>
        <w:spacing w:before="240"/>
        <w:ind w:firstLine="540"/>
        <w:jc w:val="both"/>
      </w:pPr>
      <w:r>
        <w:t xml:space="preserve">27. В случае неявки гражданина в центр занятости населения на мероприятие в дату и время, указанные в заключении о предоставлении сервиса "Траектория адаптации на рынке труда", или </w:t>
      </w:r>
      <w:proofErr w:type="spellStart"/>
      <w:r>
        <w:t>непрохождения</w:t>
      </w:r>
      <w:proofErr w:type="spellEnd"/>
      <w:r>
        <w:t xml:space="preserve"> гражданином мероприятия в дату и время, указанные в заключении о предоставлении сервиса "Траектория адаптации на рынке труда", центр занятости населения в срок не позднее 1 рабочего дня со дня назначенной даты явки гражданина (прохождения гражданином мероприятия) фиксирует на единой цифровой платформе сведения о неявке гражданина на мероприятие (</w:t>
      </w:r>
      <w:proofErr w:type="spellStart"/>
      <w:r>
        <w:t>непрохождение</w:t>
      </w:r>
      <w:proofErr w:type="spellEnd"/>
      <w:r>
        <w:t xml:space="preserve"> гражданином мероприятия). В указанном случае предоставление меры поддержки прекращается, о чем центр занятости населения направляет гражданину соответствующее уведомление с использованием единой цифровой платформы.</w:t>
      </w:r>
    </w:p>
    <w:p w:rsidR="000B63EA" w:rsidRDefault="00DA6913">
      <w:pPr>
        <w:pStyle w:val="ConsPlusNormal"/>
        <w:spacing w:before="240"/>
        <w:ind w:firstLine="540"/>
        <w:jc w:val="both"/>
      </w:pPr>
      <w:bookmarkStart w:id="10" w:name="Par123"/>
      <w:bookmarkEnd w:id="10"/>
      <w:r>
        <w:t>28. Результатом предоставления сервисов "Настрой на поиск работы", "Подготовка к собеседованию", "</w:t>
      </w:r>
      <w:proofErr w:type="spellStart"/>
      <w:r>
        <w:t>Самопрезентация</w:t>
      </w:r>
      <w:proofErr w:type="spellEnd"/>
      <w:r>
        <w:t xml:space="preserve"> и адаптация в коллективе" является заключение о предоставлении соответствующего сервиса (рекомендуемый образец приведен в </w:t>
      </w:r>
      <w:hyperlink w:anchor="Par225" w:tooltip="Заключение" w:history="1">
        <w:r>
          <w:rPr>
            <w:color w:val="0000FF"/>
          </w:rPr>
          <w:t>приложении N 2</w:t>
        </w:r>
      </w:hyperlink>
      <w:r>
        <w:t xml:space="preserve"> к настоящему Стандарту), содержащее следующую информацию:</w:t>
      </w:r>
    </w:p>
    <w:p w:rsidR="000B63EA" w:rsidRDefault="00DA6913">
      <w:pPr>
        <w:pStyle w:val="ConsPlusNormal"/>
        <w:spacing w:before="240"/>
        <w:ind w:firstLine="540"/>
        <w:jc w:val="both"/>
      </w:pPr>
      <w:r>
        <w:t xml:space="preserve">а) рекомендации по поиску работы и формированию активной жизненной позиции, совершенствованию навыков делового общения и проведения переговоров с работодателем, совершенствованию навыков </w:t>
      </w:r>
      <w:proofErr w:type="spellStart"/>
      <w:r>
        <w:t>самопрезентации</w:t>
      </w:r>
      <w:proofErr w:type="spellEnd"/>
      <w:r>
        <w:t xml:space="preserve"> и адаптации в коллективе (при наличии);</w:t>
      </w:r>
    </w:p>
    <w:p w:rsidR="000B63EA" w:rsidRDefault="00DA6913">
      <w:pPr>
        <w:pStyle w:val="ConsPlusNormal"/>
        <w:spacing w:before="240"/>
        <w:ind w:firstLine="540"/>
        <w:jc w:val="both"/>
      </w:pPr>
      <w:r>
        <w:t>б) результаты сервиса с указанием перечня мероприятий в рамках каждого сервиса (при наличии).</w:t>
      </w:r>
    </w:p>
    <w:p w:rsidR="000B63EA" w:rsidRDefault="00DA6913">
      <w:pPr>
        <w:pStyle w:val="ConsPlusNormal"/>
        <w:spacing w:before="240"/>
        <w:ind w:firstLine="540"/>
        <w:jc w:val="both"/>
      </w:pPr>
      <w:r>
        <w:t xml:space="preserve">Центр занятости населения формирует с использованием единой цифровой платформы </w:t>
      </w:r>
      <w:r>
        <w:lastRenderedPageBreak/>
        <w:t>заключение о предоставлении сервиса в срок не позднее 3 рабочих дней со дня завершения последнего мероприятия (в рамках сервиса), предусмотренного заключением о предоставлении сервиса "Траектория адаптации на рынке труда".</w:t>
      </w:r>
    </w:p>
    <w:p w:rsidR="000B63EA" w:rsidRDefault="00DA6913">
      <w:pPr>
        <w:pStyle w:val="ConsPlusNormal"/>
        <w:spacing w:before="240"/>
        <w:ind w:firstLine="540"/>
        <w:jc w:val="both"/>
      </w:pPr>
      <w:r>
        <w:t>Заключение о предоставлении сервиса направляется гражданину автоматически с использованием единой цифровой платформы в день его формирования.</w:t>
      </w:r>
    </w:p>
    <w:p w:rsidR="000B63EA" w:rsidRDefault="000B63EA">
      <w:pPr>
        <w:pStyle w:val="ConsPlusNormal"/>
        <w:ind w:firstLine="540"/>
        <w:jc w:val="both"/>
      </w:pPr>
    </w:p>
    <w:p w:rsidR="000B63EA" w:rsidRDefault="00DA6913">
      <w:pPr>
        <w:pStyle w:val="ConsPlusTitle"/>
        <w:jc w:val="center"/>
        <w:outlineLvl w:val="1"/>
      </w:pPr>
      <w:r>
        <w:t>IV. Показатели исполнения Стандарта</w:t>
      </w:r>
    </w:p>
    <w:p w:rsidR="000B63EA" w:rsidRDefault="000B63EA">
      <w:pPr>
        <w:pStyle w:val="ConsPlusNormal"/>
        <w:jc w:val="center"/>
      </w:pPr>
    </w:p>
    <w:p w:rsidR="000B63EA" w:rsidRDefault="00DA6913">
      <w:pPr>
        <w:pStyle w:val="ConsPlusNormal"/>
        <w:ind w:firstLine="540"/>
        <w:jc w:val="both"/>
      </w:pPr>
      <w:r>
        <w:t xml:space="preserve">29. Показатели исполнения настоящего Стандарта, сведения, необходимые для расчета показателей, методика оценки (расчета) показателей предусмотрены в </w:t>
      </w:r>
      <w:hyperlink w:anchor="Par284" w:tooltip="Показатели исполнения стандарта деятельности" w:history="1">
        <w:r>
          <w:rPr>
            <w:color w:val="0000FF"/>
          </w:rPr>
          <w:t>приложении N 3</w:t>
        </w:r>
      </w:hyperlink>
      <w:r>
        <w:t xml:space="preserve"> к настоящему Стандарту.</w:t>
      </w:r>
    </w:p>
    <w:p w:rsidR="000B63EA" w:rsidRDefault="00DA6913">
      <w:pPr>
        <w:pStyle w:val="ConsPlusNormal"/>
        <w:spacing w:before="240"/>
        <w:ind w:firstLine="540"/>
        <w:jc w:val="both"/>
      </w:pPr>
      <w:r>
        <w:t>30. Расчет показателей осуществляется на единой цифровой платформе, на основании сведений, вносимых центром занятости населения при выполнении процедур (действий), предусмотренных настоящим Стандартом.</w:t>
      </w:r>
    </w:p>
    <w:p w:rsidR="000B63EA" w:rsidRDefault="000B63EA">
      <w:pPr>
        <w:pStyle w:val="ConsPlusNormal"/>
        <w:jc w:val="both"/>
      </w:pPr>
    </w:p>
    <w:p w:rsidR="000B63EA" w:rsidRDefault="000B63EA">
      <w:pPr>
        <w:pStyle w:val="ConsPlusNormal"/>
        <w:jc w:val="both"/>
      </w:pPr>
    </w:p>
    <w:p w:rsidR="000B63EA" w:rsidRDefault="000B63EA">
      <w:pPr>
        <w:pStyle w:val="ConsPlusNormal"/>
        <w:jc w:val="both"/>
      </w:pPr>
    </w:p>
    <w:p w:rsidR="000B63EA" w:rsidRDefault="000B63EA">
      <w:pPr>
        <w:pStyle w:val="ConsPlusNormal"/>
        <w:jc w:val="both"/>
      </w:pPr>
    </w:p>
    <w:p w:rsidR="000B63EA" w:rsidRDefault="000B63EA">
      <w:pPr>
        <w:pStyle w:val="ConsPlusNormal"/>
        <w:jc w:val="both"/>
      </w:pPr>
    </w:p>
    <w:p w:rsidR="002A5EF3" w:rsidRDefault="002A5EF3">
      <w:pPr>
        <w:pStyle w:val="ConsPlusNormal"/>
        <w:jc w:val="right"/>
        <w:outlineLvl w:val="1"/>
        <w:sectPr w:rsidR="002A5EF3" w:rsidSect="002A5EF3">
          <w:pgSz w:w="11906" w:h="16838"/>
          <w:pgMar w:top="1135" w:right="566" w:bottom="1276" w:left="1133" w:header="0" w:footer="0" w:gutter="0"/>
          <w:cols w:space="720"/>
          <w:noEndnote/>
        </w:sectPr>
      </w:pPr>
    </w:p>
    <w:p w:rsidR="000B63EA" w:rsidRDefault="00DA6913">
      <w:pPr>
        <w:pStyle w:val="ConsPlusNormal"/>
        <w:jc w:val="right"/>
        <w:outlineLvl w:val="1"/>
      </w:pPr>
      <w:r>
        <w:lastRenderedPageBreak/>
        <w:t>Приложение N 1</w:t>
      </w:r>
    </w:p>
    <w:p w:rsidR="000B63EA" w:rsidRDefault="00DA6913">
      <w:pPr>
        <w:pStyle w:val="ConsPlusNormal"/>
        <w:jc w:val="right"/>
      </w:pPr>
      <w:r>
        <w:t>к Стандарту деятельности</w:t>
      </w:r>
    </w:p>
    <w:p w:rsidR="000B63EA" w:rsidRDefault="00DA6913">
      <w:pPr>
        <w:pStyle w:val="ConsPlusNormal"/>
        <w:jc w:val="right"/>
      </w:pPr>
      <w:r>
        <w:t>по осуществлению полномочия в сфере</w:t>
      </w:r>
    </w:p>
    <w:p w:rsidR="000B63EA" w:rsidRDefault="00DA6913">
      <w:pPr>
        <w:pStyle w:val="ConsPlusNormal"/>
        <w:jc w:val="right"/>
      </w:pPr>
      <w:r>
        <w:t>занятости населения по организации</w:t>
      </w:r>
    </w:p>
    <w:p w:rsidR="000B63EA" w:rsidRDefault="00DA6913">
      <w:pPr>
        <w:pStyle w:val="ConsPlusNormal"/>
        <w:jc w:val="right"/>
      </w:pPr>
      <w:r>
        <w:t>социальной адаптации граждан, ищущих</w:t>
      </w:r>
    </w:p>
    <w:p w:rsidR="000B63EA" w:rsidRDefault="00DA6913">
      <w:pPr>
        <w:pStyle w:val="ConsPlusNormal"/>
        <w:jc w:val="right"/>
      </w:pPr>
      <w:r>
        <w:t>работу, безработных граждан,</w:t>
      </w:r>
    </w:p>
    <w:p w:rsidR="000B63EA" w:rsidRDefault="00DA6913">
      <w:pPr>
        <w:pStyle w:val="ConsPlusNormal"/>
        <w:jc w:val="right"/>
      </w:pPr>
      <w:r>
        <w:t>утвержденному приказом Министерства</w:t>
      </w:r>
    </w:p>
    <w:p w:rsidR="000B63EA" w:rsidRDefault="00DA6913">
      <w:pPr>
        <w:pStyle w:val="ConsPlusNormal"/>
        <w:jc w:val="right"/>
      </w:pPr>
      <w:r>
        <w:t>труда и социальной защиты</w:t>
      </w:r>
    </w:p>
    <w:p w:rsidR="000B63EA" w:rsidRDefault="00DA6913">
      <w:pPr>
        <w:pStyle w:val="ConsPlusNormal"/>
        <w:jc w:val="right"/>
      </w:pPr>
      <w:r>
        <w:t>Российской Федерации</w:t>
      </w:r>
    </w:p>
    <w:p w:rsidR="000B63EA" w:rsidRDefault="00DA6913">
      <w:pPr>
        <w:pStyle w:val="ConsPlusNormal"/>
        <w:jc w:val="right"/>
      </w:pPr>
      <w:r>
        <w:t>от 3 декабря 2024 г. N 660н</w:t>
      </w:r>
    </w:p>
    <w:p w:rsidR="000B63EA" w:rsidRDefault="000B63EA">
      <w:pPr>
        <w:pStyle w:val="ConsPlusNormal"/>
        <w:jc w:val="both"/>
      </w:pPr>
    </w:p>
    <w:p w:rsidR="000B63EA" w:rsidRDefault="00DA6913">
      <w:pPr>
        <w:pStyle w:val="ConsPlusNormal"/>
        <w:jc w:val="right"/>
      </w:pPr>
      <w:r>
        <w:t>Рекомендуемый образец</w:t>
      </w:r>
    </w:p>
    <w:p w:rsidR="000B63EA" w:rsidRDefault="000B63E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0B63EA">
        <w:tc>
          <w:tcPr>
            <w:tcW w:w="9071" w:type="dxa"/>
          </w:tcPr>
          <w:p w:rsidR="000B63EA" w:rsidRDefault="00DA6913">
            <w:pPr>
              <w:pStyle w:val="ConsPlusNormal"/>
              <w:jc w:val="center"/>
            </w:pPr>
            <w:bookmarkStart w:id="11" w:name="Par151"/>
            <w:bookmarkEnd w:id="11"/>
            <w:r>
              <w:t>Заключение</w:t>
            </w:r>
          </w:p>
          <w:p w:rsidR="000B63EA" w:rsidRDefault="00DA6913">
            <w:pPr>
              <w:pStyle w:val="ConsPlusNormal"/>
              <w:jc w:val="center"/>
            </w:pPr>
            <w:r>
              <w:t>о предоставлении гражданину сервиса "Траектория адаптации на рынке труда"</w:t>
            </w:r>
          </w:p>
          <w:p w:rsidR="000B63EA" w:rsidRDefault="00DA6913">
            <w:pPr>
              <w:pStyle w:val="ConsPlusNormal"/>
              <w:jc w:val="center"/>
            </w:pPr>
            <w:r>
              <w:t>__________________________________________________________________</w:t>
            </w:r>
          </w:p>
          <w:p w:rsidR="000B63EA" w:rsidRDefault="00DA6913">
            <w:pPr>
              <w:pStyle w:val="ConsPlusNormal"/>
              <w:jc w:val="center"/>
            </w:pPr>
            <w:r>
              <w:t>(фамилия, имя, отчество (при наличии) гражданина)</w:t>
            </w:r>
          </w:p>
        </w:tc>
      </w:tr>
    </w:tbl>
    <w:p w:rsidR="000B63EA" w:rsidRDefault="000B63E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0B63EA">
        <w:tc>
          <w:tcPr>
            <w:tcW w:w="9071" w:type="dxa"/>
          </w:tcPr>
          <w:p w:rsidR="000B63EA" w:rsidRDefault="00DA6913">
            <w:pPr>
              <w:pStyle w:val="ConsPlusNormal"/>
              <w:jc w:val="both"/>
            </w:pPr>
            <w:r>
              <w:t>предоставлен сервис "Траектория адаптации на рынке труда"</w:t>
            </w:r>
          </w:p>
          <w:p w:rsidR="000B63EA" w:rsidRDefault="00DA6913">
            <w:pPr>
              <w:pStyle w:val="ConsPlusNormal"/>
              <w:ind w:firstLine="283"/>
              <w:jc w:val="both"/>
            </w:pPr>
            <w:r>
              <w:t>В результате предоставления сервиса:</w:t>
            </w:r>
          </w:p>
          <w:p w:rsidR="000B63EA" w:rsidRDefault="00DA6913">
            <w:pPr>
              <w:pStyle w:val="ConsPlusNormal"/>
              <w:ind w:firstLine="283"/>
              <w:jc w:val="both"/>
            </w:pPr>
            <w:r>
              <w:t>а) назначено и проведено тестирование:</w:t>
            </w:r>
          </w:p>
        </w:tc>
      </w:tr>
    </w:tbl>
    <w:p w:rsidR="000B63EA" w:rsidRDefault="000B63E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3628"/>
        <w:gridCol w:w="2338"/>
        <w:gridCol w:w="2438"/>
      </w:tblGrid>
      <w:tr w:rsidR="000B63E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A" w:rsidRDefault="00DA691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A" w:rsidRDefault="00DA6913">
            <w:pPr>
              <w:pStyle w:val="ConsPlusNormal"/>
              <w:jc w:val="center"/>
            </w:pPr>
            <w:r>
              <w:t>Наименование теста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A" w:rsidRDefault="00DA6913">
            <w:pPr>
              <w:pStyle w:val="ConsPlusNormal"/>
              <w:jc w:val="center"/>
            </w:pPr>
            <w:r>
              <w:t>Сведения о прохождении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A" w:rsidRDefault="00DA6913">
            <w:pPr>
              <w:pStyle w:val="ConsPlusNormal"/>
              <w:jc w:val="center"/>
            </w:pPr>
            <w:r>
              <w:t>Форма проведения</w:t>
            </w:r>
          </w:p>
        </w:tc>
      </w:tr>
      <w:tr w:rsidR="000B63E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A" w:rsidRDefault="000B63EA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A" w:rsidRDefault="000B63EA">
            <w:pPr>
              <w:pStyle w:val="ConsPlusNormal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A" w:rsidRDefault="000B63EA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A" w:rsidRDefault="000B63EA">
            <w:pPr>
              <w:pStyle w:val="ConsPlusNormal"/>
            </w:pPr>
          </w:p>
        </w:tc>
      </w:tr>
      <w:tr w:rsidR="000B63E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A" w:rsidRDefault="000B63EA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A" w:rsidRDefault="000B63EA">
            <w:pPr>
              <w:pStyle w:val="ConsPlusNormal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A" w:rsidRDefault="000B63EA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A" w:rsidRDefault="000B63EA">
            <w:pPr>
              <w:pStyle w:val="ConsPlusNormal"/>
            </w:pPr>
          </w:p>
        </w:tc>
      </w:tr>
    </w:tbl>
    <w:p w:rsidR="000B63EA" w:rsidRDefault="000B63E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0B63EA">
        <w:tc>
          <w:tcPr>
            <w:tcW w:w="9071" w:type="dxa"/>
          </w:tcPr>
          <w:p w:rsidR="000B63EA" w:rsidRDefault="00DA6913">
            <w:pPr>
              <w:pStyle w:val="ConsPlusNormal"/>
              <w:ind w:firstLine="283"/>
              <w:jc w:val="both"/>
            </w:pPr>
            <w:r>
              <w:t>Результаты тестирования:</w:t>
            </w:r>
          </w:p>
          <w:p w:rsidR="000B63EA" w:rsidRDefault="00DA6913">
            <w:pPr>
              <w:pStyle w:val="ConsPlusNormal"/>
              <w:ind w:firstLine="283"/>
              <w:jc w:val="both"/>
            </w:pPr>
            <w:r>
              <w:t>б) назначены сервисы и мероприятия в их составе:</w:t>
            </w:r>
          </w:p>
        </w:tc>
      </w:tr>
    </w:tbl>
    <w:p w:rsidR="000B63EA" w:rsidRDefault="000B63E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3628"/>
        <w:gridCol w:w="2338"/>
        <w:gridCol w:w="2438"/>
      </w:tblGrid>
      <w:tr w:rsidR="000B63E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A" w:rsidRDefault="00DA691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A" w:rsidRDefault="00DA6913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A" w:rsidRDefault="00DA6913">
            <w:pPr>
              <w:pStyle w:val="ConsPlusNormal"/>
              <w:jc w:val="center"/>
            </w:pPr>
            <w:r>
              <w:t>Дата и время мероприятия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A" w:rsidRDefault="00DA6913">
            <w:pPr>
              <w:pStyle w:val="ConsPlusNormal"/>
              <w:jc w:val="center"/>
            </w:pPr>
            <w:r>
              <w:t>Форма проведения</w:t>
            </w:r>
          </w:p>
        </w:tc>
      </w:tr>
      <w:tr w:rsidR="000B63EA">
        <w:tc>
          <w:tcPr>
            <w:tcW w:w="9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A" w:rsidRDefault="00DA6913">
            <w:pPr>
              <w:pStyle w:val="ConsPlusNormal"/>
              <w:jc w:val="both"/>
            </w:pPr>
            <w:r>
              <w:t>Сервис "___________" (возможно назначение сервисов "Настрой на поиск работы", "Подготовка к собеседованию", "</w:t>
            </w:r>
            <w:proofErr w:type="spellStart"/>
            <w:r>
              <w:t>Самопрезентация</w:t>
            </w:r>
            <w:proofErr w:type="spellEnd"/>
            <w:r>
              <w:t xml:space="preserve"> и адаптация в коллективе")</w:t>
            </w:r>
          </w:p>
        </w:tc>
      </w:tr>
      <w:tr w:rsidR="000B63E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A" w:rsidRDefault="000B63EA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A" w:rsidRDefault="000B63EA">
            <w:pPr>
              <w:pStyle w:val="ConsPlusNormal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A" w:rsidRDefault="000B63EA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A" w:rsidRDefault="000B63EA">
            <w:pPr>
              <w:pStyle w:val="ConsPlusNormal"/>
            </w:pPr>
          </w:p>
        </w:tc>
      </w:tr>
      <w:tr w:rsidR="000B63E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A" w:rsidRDefault="000B63EA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A" w:rsidRDefault="000B63EA">
            <w:pPr>
              <w:pStyle w:val="ConsPlusNormal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A" w:rsidRDefault="000B63EA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A" w:rsidRDefault="000B63EA">
            <w:pPr>
              <w:pStyle w:val="ConsPlusNormal"/>
            </w:pPr>
          </w:p>
        </w:tc>
      </w:tr>
    </w:tbl>
    <w:p w:rsidR="000B63EA" w:rsidRDefault="000B63E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0B63EA">
        <w:tc>
          <w:tcPr>
            <w:tcW w:w="9071" w:type="dxa"/>
          </w:tcPr>
          <w:p w:rsidR="000B63EA" w:rsidRDefault="00DA6913">
            <w:pPr>
              <w:pStyle w:val="ConsPlusNormal"/>
              <w:ind w:firstLine="283"/>
              <w:jc w:val="both"/>
            </w:pPr>
            <w:r>
              <w:t>в) рекомендовано:</w:t>
            </w:r>
          </w:p>
        </w:tc>
      </w:tr>
    </w:tbl>
    <w:p w:rsidR="000B63EA" w:rsidRDefault="000B63E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25"/>
        <w:gridCol w:w="340"/>
        <w:gridCol w:w="1417"/>
        <w:gridCol w:w="340"/>
        <w:gridCol w:w="2948"/>
      </w:tblGrid>
      <w:tr w:rsidR="000B63EA">
        <w:tc>
          <w:tcPr>
            <w:tcW w:w="4025" w:type="dxa"/>
            <w:tcBorders>
              <w:bottom w:val="single" w:sz="4" w:space="0" w:color="auto"/>
            </w:tcBorders>
          </w:tcPr>
          <w:p w:rsidR="000B63EA" w:rsidRDefault="000B63EA">
            <w:pPr>
              <w:pStyle w:val="ConsPlusNormal"/>
            </w:pPr>
          </w:p>
        </w:tc>
        <w:tc>
          <w:tcPr>
            <w:tcW w:w="340" w:type="dxa"/>
          </w:tcPr>
          <w:p w:rsidR="000B63EA" w:rsidRDefault="000B63EA">
            <w:pPr>
              <w:pStyle w:val="ConsPlusNormal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B63EA" w:rsidRDefault="000B63EA">
            <w:pPr>
              <w:pStyle w:val="ConsPlusNormal"/>
            </w:pPr>
          </w:p>
        </w:tc>
        <w:tc>
          <w:tcPr>
            <w:tcW w:w="340" w:type="dxa"/>
          </w:tcPr>
          <w:p w:rsidR="000B63EA" w:rsidRDefault="000B63EA">
            <w:pPr>
              <w:pStyle w:val="ConsPlusNormal"/>
            </w:pP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0B63EA" w:rsidRDefault="000B63EA">
            <w:pPr>
              <w:pStyle w:val="ConsPlusNormal"/>
            </w:pPr>
          </w:p>
        </w:tc>
      </w:tr>
      <w:tr w:rsidR="000B63EA">
        <w:tc>
          <w:tcPr>
            <w:tcW w:w="4025" w:type="dxa"/>
            <w:tcBorders>
              <w:top w:val="single" w:sz="4" w:space="0" w:color="auto"/>
            </w:tcBorders>
          </w:tcPr>
          <w:p w:rsidR="000B63EA" w:rsidRDefault="00DA6913">
            <w:pPr>
              <w:pStyle w:val="ConsPlusNormal"/>
              <w:jc w:val="center"/>
            </w:pPr>
            <w:r>
              <w:t xml:space="preserve">(должность работника государственного учреждения </w:t>
            </w:r>
            <w:r>
              <w:lastRenderedPageBreak/>
              <w:t>службы занятости населения)</w:t>
            </w:r>
          </w:p>
        </w:tc>
        <w:tc>
          <w:tcPr>
            <w:tcW w:w="340" w:type="dxa"/>
          </w:tcPr>
          <w:p w:rsidR="000B63EA" w:rsidRDefault="000B63EA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B63EA" w:rsidRDefault="00DA691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</w:tcPr>
          <w:p w:rsidR="000B63EA" w:rsidRDefault="000B63EA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:rsidR="000B63EA" w:rsidRDefault="00DA6913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  <w:tr w:rsidR="000B63EA">
        <w:tc>
          <w:tcPr>
            <w:tcW w:w="4025" w:type="dxa"/>
          </w:tcPr>
          <w:p w:rsidR="000B63EA" w:rsidRDefault="00DA6913">
            <w:pPr>
              <w:pStyle w:val="ConsPlusNormal"/>
            </w:pPr>
            <w:r>
              <w:lastRenderedPageBreak/>
              <w:t>"__" _______________ 20__ г.</w:t>
            </w:r>
          </w:p>
        </w:tc>
        <w:tc>
          <w:tcPr>
            <w:tcW w:w="340" w:type="dxa"/>
          </w:tcPr>
          <w:p w:rsidR="000B63EA" w:rsidRDefault="000B63EA">
            <w:pPr>
              <w:pStyle w:val="ConsPlusNormal"/>
            </w:pPr>
          </w:p>
        </w:tc>
        <w:tc>
          <w:tcPr>
            <w:tcW w:w="1417" w:type="dxa"/>
          </w:tcPr>
          <w:p w:rsidR="000B63EA" w:rsidRDefault="000B63EA">
            <w:pPr>
              <w:pStyle w:val="ConsPlusNormal"/>
            </w:pPr>
          </w:p>
        </w:tc>
        <w:tc>
          <w:tcPr>
            <w:tcW w:w="340" w:type="dxa"/>
          </w:tcPr>
          <w:p w:rsidR="000B63EA" w:rsidRDefault="000B63EA">
            <w:pPr>
              <w:pStyle w:val="ConsPlusNormal"/>
            </w:pPr>
          </w:p>
        </w:tc>
        <w:tc>
          <w:tcPr>
            <w:tcW w:w="2948" w:type="dxa"/>
          </w:tcPr>
          <w:p w:rsidR="000B63EA" w:rsidRDefault="000B63EA">
            <w:pPr>
              <w:pStyle w:val="ConsPlusNormal"/>
            </w:pPr>
          </w:p>
        </w:tc>
      </w:tr>
    </w:tbl>
    <w:p w:rsidR="000B63EA" w:rsidRDefault="000B63EA">
      <w:pPr>
        <w:pStyle w:val="ConsPlusNormal"/>
        <w:jc w:val="both"/>
      </w:pPr>
    </w:p>
    <w:p w:rsidR="000B63EA" w:rsidRDefault="000B63EA">
      <w:pPr>
        <w:pStyle w:val="ConsPlusNormal"/>
        <w:jc w:val="both"/>
      </w:pPr>
    </w:p>
    <w:p w:rsidR="000B63EA" w:rsidRDefault="000B63EA">
      <w:pPr>
        <w:pStyle w:val="ConsPlusNormal"/>
        <w:jc w:val="both"/>
      </w:pPr>
    </w:p>
    <w:p w:rsidR="000B63EA" w:rsidRDefault="000B63EA">
      <w:pPr>
        <w:pStyle w:val="ConsPlusNormal"/>
        <w:jc w:val="both"/>
      </w:pPr>
    </w:p>
    <w:p w:rsidR="000B63EA" w:rsidRDefault="000B63EA">
      <w:pPr>
        <w:pStyle w:val="ConsPlusNormal"/>
        <w:jc w:val="both"/>
      </w:pPr>
    </w:p>
    <w:p w:rsidR="002A5EF3" w:rsidRDefault="002A5EF3">
      <w:pPr>
        <w:pStyle w:val="ConsPlusNormal"/>
        <w:jc w:val="right"/>
        <w:outlineLvl w:val="1"/>
        <w:sectPr w:rsidR="002A5EF3" w:rsidSect="002A5EF3">
          <w:pgSz w:w="11906" w:h="16838"/>
          <w:pgMar w:top="1135" w:right="566" w:bottom="1276" w:left="1418" w:header="0" w:footer="0" w:gutter="0"/>
          <w:cols w:space="720"/>
          <w:noEndnote/>
        </w:sectPr>
      </w:pPr>
    </w:p>
    <w:p w:rsidR="000B63EA" w:rsidRDefault="00DA6913">
      <w:pPr>
        <w:pStyle w:val="ConsPlusNormal"/>
        <w:jc w:val="right"/>
        <w:outlineLvl w:val="1"/>
      </w:pPr>
      <w:r>
        <w:lastRenderedPageBreak/>
        <w:t>Приложение N 2</w:t>
      </w:r>
    </w:p>
    <w:p w:rsidR="000B63EA" w:rsidRDefault="00DA6913">
      <w:pPr>
        <w:pStyle w:val="ConsPlusNormal"/>
        <w:jc w:val="right"/>
      </w:pPr>
      <w:r>
        <w:t>к Стандарту деятельности</w:t>
      </w:r>
    </w:p>
    <w:p w:rsidR="000B63EA" w:rsidRDefault="00DA6913">
      <w:pPr>
        <w:pStyle w:val="ConsPlusNormal"/>
        <w:jc w:val="right"/>
      </w:pPr>
      <w:r>
        <w:t>по осуществлению полномочия в сфере</w:t>
      </w:r>
    </w:p>
    <w:p w:rsidR="000B63EA" w:rsidRDefault="00DA6913">
      <w:pPr>
        <w:pStyle w:val="ConsPlusNormal"/>
        <w:jc w:val="right"/>
      </w:pPr>
      <w:r>
        <w:t>занятости населения по организации</w:t>
      </w:r>
    </w:p>
    <w:p w:rsidR="000B63EA" w:rsidRDefault="00DA6913">
      <w:pPr>
        <w:pStyle w:val="ConsPlusNormal"/>
        <w:jc w:val="right"/>
      </w:pPr>
      <w:r>
        <w:t>социальной адаптации граждан, ищущих</w:t>
      </w:r>
    </w:p>
    <w:p w:rsidR="000B63EA" w:rsidRDefault="00DA6913">
      <w:pPr>
        <w:pStyle w:val="ConsPlusNormal"/>
        <w:jc w:val="right"/>
      </w:pPr>
      <w:r>
        <w:t>работу, безработных граждан,</w:t>
      </w:r>
    </w:p>
    <w:p w:rsidR="000B63EA" w:rsidRDefault="00DA6913">
      <w:pPr>
        <w:pStyle w:val="ConsPlusNormal"/>
        <w:jc w:val="right"/>
      </w:pPr>
      <w:r>
        <w:t>утвержденному приказом Министерства</w:t>
      </w:r>
    </w:p>
    <w:p w:rsidR="000B63EA" w:rsidRDefault="00DA6913">
      <w:pPr>
        <w:pStyle w:val="ConsPlusNormal"/>
        <w:jc w:val="right"/>
      </w:pPr>
      <w:r>
        <w:t>труда и социальной защиты</w:t>
      </w:r>
    </w:p>
    <w:p w:rsidR="000B63EA" w:rsidRDefault="00DA6913">
      <w:pPr>
        <w:pStyle w:val="ConsPlusNormal"/>
        <w:jc w:val="right"/>
      </w:pPr>
      <w:r>
        <w:t>Российской Федерации</w:t>
      </w:r>
    </w:p>
    <w:p w:rsidR="000B63EA" w:rsidRDefault="00DA6913">
      <w:pPr>
        <w:pStyle w:val="ConsPlusNormal"/>
        <w:jc w:val="right"/>
      </w:pPr>
      <w:r>
        <w:t>от 3 декабря 2024 г. N 660н</w:t>
      </w:r>
    </w:p>
    <w:p w:rsidR="000B63EA" w:rsidRDefault="000B63EA">
      <w:pPr>
        <w:pStyle w:val="ConsPlusNormal"/>
        <w:jc w:val="both"/>
      </w:pPr>
    </w:p>
    <w:p w:rsidR="000B63EA" w:rsidRDefault="00DA6913">
      <w:pPr>
        <w:pStyle w:val="ConsPlusNormal"/>
        <w:jc w:val="right"/>
      </w:pPr>
      <w:r>
        <w:t>Рекомендуемый образец</w:t>
      </w:r>
    </w:p>
    <w:p w:rsidR="000B63EA" w:rsidRDefault="000B63E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0B63EA">
        <w:tc>
          <w:tcPr>
            <w:tcW w:w="9071" w:type="dxa"/>
          </w:tcPr>
          <w:p w:rsidR="000B63EA" w:rsidRDefault="00DA6913">
            <w:pPr>
              <w:pStyle w:val="ConsPlusNormal"/>
              <w:jc w:val="center"/>
            </w:pPr>
            <w:bookmarkStart w:id="12" w:name="Par225"/>
            <w:bookmarkEnd w:id="12"/>
            <w:r>
              <w:t>Заключение</w:t>
            </w:r>
          </w:p>
          <w:p w:rsidR="000B63EA" w:rsidRDefault="00DA6913">
            <w:pPr>
              <w:pStyle w:val="ConsPlusNormal"/>
              <w:jc w:val="center"/>
            </w:pPr>
            <w:r>
              <w:t>о предоставлении гражданину сервиса</w:t>
            </w:r>
          </w:p>
          <w:p w:rsidR="000B63EA" w:rsidRDefault="00DA6913">
            <w:pPr>
              <w:pStyle w:val="ConsPlusNormal"/>
              <w:jc w:val="center"/>
            </w:pPr>
            <w:r>
              <w:t>"___________________________"</w:t>
            </w:r>
          </w:p>
        </w:tc>
      </w:tr>
      <w:tr w:rsidR="000B63EA">
        <w:tc>
          <w:tcPr>
            <w:tcW w:w="9071" w:type="dxa"/>
          </w:tcPr>
          <w:p w:rsidR="000B63EA" w:rsidRDefault="00DA6913">
            <w:pPr>
              <w:pStyle w:val="ConsPlusNormal"/>
              <w:jc w:val="center"/>
            </w:pPr>
            <w:r>
              <w:t>(возможно назначение сервисов "Настрой на поиск работы", "Подготовка к собеседованию", "</w:t>
            </w:r>
            <w:proofErr w:type="spellStart"/>
            <w:r>
              <w:t>Самопрезентация</w:t>
            </w:r>
            <w:proofErr w:type="spellEnd"/>
            <w:r>
              <w:t xml:space="preserve"> и адаптация в коллективе")</w:t>
            </w:r>
          </w:p>
          <w:p w:rsidR="000B63EA" w:rsidRDefault="00DA6913">
            <w:pPr>
              <w:pStyle w:val="ConsPlusNormal"/>
              <w:jc w:val="center"/>
            </w:pPr>
            <w:r>
              <w:t>__________________________________________________________</w:t>
            </w:r>
          </w:p>
          <w:p w:rsidR="000B63EA" w:rsidRDefault="00DA6913">
            <w:pPr>
              <w:pStyle w:val="ConsPlusNormal"/>
              <w:jc w:val="center"/>
            </w:pPr>
            <w:r>
              <w:t>(фамилия, имя, отчество (при наличии) гражданина)</w:t>
            </w:r>
          </w:p>
        </w:tc>
      </w:tr>
    </w:tbl>
    <w:p w:rsidR="000B63EA" w:rsidRDefault="000B63E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0B63EA">
        <w:tc>
          <w:tcPr>
            <w:tcW w:w="9071" w:type="dxa"/>
          </w:tcPr>
          <w:p w:rsidR="000B63EA" w:rsidRDefault="00DA6913">
            <w:pPr>
              <w:pStyle w:val="ConsPlusNormal"/>
              <w:jc w:val="both"/>
            </w:pPr>
            <w:r>
              <w:t>предоставлен сервис "_________________________________________________"</w:t>
            </w:r>
          </w:p>
          <w:p w:rsidR="000B63EA" w:rsidRDefault="00DA6913">
            <w:pPr>
              <w:pStyle w:val="ConsPlusNormal"/>
              <w:ind w:firstLine="283"/>
              <w:jc w:val="both"/>
            </w:pPr>
            <w:r>
              <w:t>В результате предоставления сервиса:</w:t>
            </w:r>
          </w:p>
          <w:p w:rsidR="000B63EA" w:rsidRDefault="00DA6913">
            <w:pPr>
              <w:pStyle w:val="ConsPlusNormal"/>
              <w:ind w:firstLine="283"/>
              <w:jc w:val="both"/>
            </w:pPr>
            <w:r>
              <w:t>а) назначены и предоставлены мероприятия:</w:t>
            </w:r>
          </w:p>
        </w:tc>
      </w:tr>
    </w:tbl>
    <w:p w:rsidR="000B63EA" w:rsidRDefault="000B63E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3628"/>
        <w:gridCol w:w="2338"/>
        <w:gridCol w:w="2438"/>
      </w:tblGrid>
      <w:tr w:rsidR="000B63E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A" w:rsidRDefault="00DA691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A" w:rsidRDefault="00DA6913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A" w:rsidRDefault="00DA6913">
            <w:pPr>
              <w:pStyle w:val="ConsPlusNormal"/>
              <w:jc w:val="center"/>
            </w:pPr>
            <w:r>
              <w:t>Сведения о прохождении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A" w:rsidRDefault="00DA6913">
            <w:pPr>
              <w:pStyle w:val="ConsPlusNormal"/>
              <w:jc w:val="center"/>
            </w:pPr>
            <w:r>
              <w:t>Форма проведения</w:t>
            </w:r>
          </w:p>
        </w:tc>
      </w:tr>
      <w:tr w:rsidR="000B63E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A" w:rsidRDefault="000B63EA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A" w:rsidRDefault="000B63EA">
            <w:pPr>
              <w:pStyle w:val="ConsPlusNormal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A" w:rsidRDefault="000B63EA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A" w:rsidRDefault="000B63EA">
            <w:pPr>
              <w:pStyle w:val="ConsPlusNormal"/>
            </w:pPr>
          </w:p>
        </w:tc>
      </w:tr>
      <w:tr w:rsidR="000B63E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A" w:rsidRDefault="000B63EA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A" w:rsidRDefault="000B63EA">
            <w:pPr>
              <w:pStyle w:val="ConsPlusNormal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A" w:rsidRDefault="000B63EA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A" w:rsidRDefault="000B63EA">
            <w:pPr>
              <w:pStyle w:val="ConsPlusNormal"/>
            </w:pPr>
          </w:p>
        </w:tc>
      </w:tr>
    </w:tbl>
    <w:p w:rsidR="000B63EA" w:rsidRDefault="000B63E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0B63EA">
        <w:tc>
          <w:tcPr>
            <w:tcW w:w="9071" w:type="dxa"/>
          </w:tcPr>
          <w:p w:rsidR="000B63EA" w:rsidRDefault="00DA6913">
            <w:pPr>
              <w:pStyle w:val="ConsPlusNormal"/>
              <w:ind w:firstLine="283"/>
              <w:jc w:val="both"/>
            </w:pPr>
            <w:r>
              <w:t>б) рекомендовано:</w:t>
            </w:r>
          </w:p>
        </w:tc>
      </w:tr>
    </w:tbl>
    <w:p w:rsidR="000B63EA" w:rsidRDefault="000B63E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25"/>
        <w:gridCol w:w="340"/>
        <w:gridCol w:w="1417"/>
        <w:gridCol w:w="340"/>
        <w:gridCol w:w="2948"/>
      </w:tblGrid>
      <w:tr w:rsidR="000B63EA">
        <w:tc>
          <w:tcPr>
            <w:tcW w:w="4025" w:type="dxa"/>
            <w:tcBorders>
              <w:bottom w:val="single" w:sz="4" w:space="0" w:color="auto"/>
            </w:tcBorders>
          </w:tcPr>
          <w:p w:rsidR="000B63EA" w:rsidRDefault="000B63EA">
            <w:pPr>
              <w:pStyle w:val="ConsPlusNormal"/>
            </w:pPr>
          </w:p>
        </w:tc>
        <w:tc>
          <w:tcPr>
            <w:tcW w:w="340" w:type="dxa"/>
          </w:tcPr>
          <w:p w:rsidR="000B63EA" w:rsidRDefault="000B63EA">
            <w:pPr>
              <w:pStyle w:val="ConsPlusNormal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B63EA" w:rsidRDefault="000B63EA">
            <w:pPr>
              <w:pStyle w:val="ConsPlusNormal"/>
            </w:pPr>
          </w:p>
        </w:tc>
        <w:tc>
          <w:tcPr>
            <w:tcW w:w="340" w:type="dxa"/>
          </w:tcPr>
          <w:p w:rsidR="000B63EA" w:rsidRDefault="000B63EA">
            <w:pPr>
              <w:pStyle w:val="ConsPlusNormal"/>
            </w:pP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0B63EA" w:rsidRDefault="000B63EA">
            <w:pPr>
              <w:pStyle w:val="ConsPlusNormal"/>
            </w:pPr>
          </w:p>
        </w:tc>
      </w:tr>
      <w:tr w:rsidR="000B63EA">
        <w:tc>
          <w:tcPr>
            <w:tcW w:w="4025" w:type="dxa"/>
            <w:tcBorders>
              <w:top w:val="single" w:sz="4" w:space="0" w:color="auto"/>
            </w:tcBorders>
          </w:tcPr>
          <w:p w:rsidR="000B63EA" w:rsidRDefault="00DA6913">
            <w:pPr>
              <w:pStyle w:val="ConsPlusNormal"/>
              <w:jc w:val="center"/>
            </w:pPr>
            <w:r>
              <w:t>(должность работника государственного учреждения службы занятости населения)</w:t>
            </w:r>
          </w:p>
        </w:tc>
        <w:tc>
          <w:tcPr>
            <w:tcW w:w="340" w:type="dxa"/>
          </w:tcPr>
          <w:p w:rsidR="000B63EA" w:rsidRDefault="000B63EA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B63EA" w:rsidRDefault="00DA691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</w:tcPr>
          <w:p w:rsidR="000B63EA" w:rsidRDefault="000B63EA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:rsidR="000B63EA" w:rsidRDefault="00DA6913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  <w:tr w:rsidR="000B63EA">
        <w:tc>
          <w:tcPr>
            <w:tcW w:w="4025" w:type="dxa"/>
          </w:tcPr>
          <w:p w:rsidR="000B63EA" w:rsidRDefault="00DA6913">
            <w:pPr>
              <w:pStyle w:val="ConsPlusNormal"/>
            </w:pPr>
            <w:r>
              <w:t>"__" _______________ 20__ г.</w:t>
            </w:r>
          </w:p>
        </w:tc>
        <w:tc>
          <w:tcPr>
            <w:tcW w:w="340" w:type="dxa"/>
          </w:tcPr>
          <w:p w:rsidR="000B63EA" w:rsidRDefault="000B63EA">
            <w:pPr>
              <w:pStyle w:val="ConsPlusNormal"/>
            </w:pPr>
          </w:p>
        </w:tc>
        <w:tc>
          <w:tcPr>
            <w:tcW w:w="1417" w:type="dxa"/>
          </w:tcPr>
          <w:p w:rsidR="000B63EA" w:rsidRDefault="000B63EA">
            <w:pPr>
              <w:pStyle w:val="ConsPlusNormal"/>
            </w:pPr>
          </w:p>
        </w:tc>
        <w:tc>
          <w:tcPr>
            <w:tcW w:w="340" w:type="dxa"/>
          </w:tcPr>
          <w:p w:rsidR="000B63EA" w:rsidRDefault="000B63EA">
            <w:pPr>
              <w:pStyle w:val="ConsPlusNormal"/>
            </w:pPr>
          </w:p>
        </w:tc>
        <w:tc>
          <w:tcPr>
            <w:tcW w:w="2948" w:type="dxa"/>
          </w:tcPr>
          <w:p w:rsidR="000B63EA" w:rsidRDefault="000B63EA">
            <w:pPr>
              <w:pStyle w:val="ConsPlusNormal"/>
            </w:pPr>
          </w:p>
        </w:tc>
      </w:tr>
    </w:tbl>
    <w:p w:rsidR="000B63EA" w:rsidRDefault="000B63EA">
      <w:pPr>
        <w:pStyle w:val="ConsPlusNormal"/>
        <w:jc w:val="both"/>
      </w:pPr>
    </w:p>
    <w:p w:rsidR="000B63EA" w:rsidRDefault="000B63EA">
      <w:pPr>
        <w:pStyle w:val="ConsPlusNormal"/>
        <w:jc w:val="both"/>
      </w:pPr>
    </w:p>
    <w:p w:rsidR="000B63EA" w:rsidRDefault="000B63EA">
      <w:pPr>
        <w:pStyle w:val="ConsPlusNormal"/>
        <w:jc w:val="both"/>
      </w:pPr>
    </w:p>
    <w:p w:rsidR="000B63EA" w:rsidRDefault="000B63EA">
      <w:pPr>
        <w:pStyle w:val="ConsPlusNormal"/>
        <w:jc w:val="both"/>
      </w:pPr>
    </w:p>
    <w:p w:rsidR="000B63EA" w:rsidRDefault="000B63EA">
      <w:pPr>
        <w:pStyle w:val="ConsPlusNormal"/>
        <w:jc w:val="both"/>
      </w:pPr>
    </w:p>
    <w:p w:rsidR="002A5EF3" w:rsidRDefault="002A5EF3">
      <w:pPr>
        <w:pStyle w:val="ConsPlusNormal"/>
        <w:jc w:val="right"/>
        <w:outlineLvl w:val="1"/>
        <w:sectPr w:rsidR="002A5EF3" w:rsidSect="002A5EF3">
          <w:pgSz w:w="11906" w:h="16838"/>
          <w:pgMar w:top="1135" w:right="566" w:bottom="1276" w:left="1418" w:header="0" w:footer="0" w:gutter="0"/>
          <w:cols w:space="720"/>
          <w:noEndnote/>
        </w:sectPr>
      </w:pPr>
    </w:p>
    <w:p w:rsidR="000B63EA" w:rsidRDefault="00DA6913">
      <w:pPr>
        <w:pStyle w:val="ConsPlusNormal"/>
        <w:jc w:val="right"/>
        <w:outlineLvl w:val="1"/>
      </w:pPr>
      <w:r>
        <w:lastRenderedPageBreak/>
        <w:t>Приложение N 3</w:t>
      </w:r>
    </w:p>
    <w:p w:rsidR="000B63EA" w:rsidRDefault="00DA6913">
      <w:pPr>
        <w:pStyle w:val="ConsPlusNormal"/>
        <w:jc w:val="right"/>
      </w:pPr>
      <w:r>
        <w:t>к Стандарту деятельности</w:t>
      </w:r>
    </w:p>
    <w:p w:rsidR="000B63EA" w:rsidRDefault="00DA6913">
      <w:pPr>
        <w:pStyle w:val="ConsPlusNormal"/>
        <w:jc w:val="right"/>
      </w:pPr>
      <w:r>
        <w:t>по осуществлению полномочия в сфере</w:t>
      </w:r>
    </w:p>
    <w:p w:rsidR="000B63EA" w:rsidRDefault="00DA6913">
      <w:pPr>
        <w:pStyle w:val="ConsPlusNormal"/>
        <w:jc w:val="right"/>
      </w:pPr>
      <w:r>
        <w:t>занятости населения по организации</w:t>
      </w:r>
    </w:p>
    <w:p w:rsidR="000B63EA" w:rsidRDefault="00DA6913">
      <w:pPr>
        <w:pStyle w:val="ConsPlusNormal"/>
        <w:jc w:val="right"/>
      </w:pPr>
      <w:r>
        <w:t>социальной адаптации граждан, ищущих</w:t>
      </w:r>
    </w:p>
    <w:p w:rsidR="000B63EA" w:rsidRDefault="00DA6913">
      <w:pPr>
        <w:pStyle w:val="ConsPlusNormal"/>
        <w:jc w:val="right"/>
      </w:pPr>
      <w:r>
        <w:t>работу, безработных граждан,</w:t>
      </w:r>
    </w:p>
    <w:p w:rsidR="000B63EA" w:rsidRDefault="00DA6913">
      <w:pPr>
        <w:pStyle w:val="ConsPlusNormal"/>
        <w:jc w:val="right"/>
      </w:pPr>
      <w:r>
        <w:t>утвержденному приказом Министерства</w:t>
      </w:r>
    </w:p>
    <w:p w:rsidR="000B63EA" w:rsidRDefault="00DA6913">
      <w:pPr>
        <w:pStyle w:val="ConsPlusNormal"/>
        <w:jc w:val="right"/>
      </w:pPr>
      <w:r>
        <w:t>труда и социальной защиты</w:t>
      </w:r>
    </w:p>
    <w:p w:rsidR="000B63EA" w:rsidRDefault="00DA6913">
      <w:pPr>
        <w:pStyle w:val="ConsPlusNormal"/>
        <w:jc w:val="right"/>
      </w:pPr>
      <w:r>
        <w:t>Российской Федерации</w:t>
      </w:r>
    </w:p>
    <w:p w:rsidR="000B63EA" w:rsidRDefault="00DA6913">
      <w:pPr>
        <w:pStyle w:val="ConsPlusNormal"/>
        <w:jc w:val="right"/>
      </w:pPr>
      <w:r>
        <w:t>от 3 декабря 2024 г. N 660н</w:t>
      </w:r>
    </w:p>
    <w:p w:rsidR="000B63EA" w:rsidRDefault="000B63EA">
      <w:pPr>
        <w:pStyle w:val="ConsPlusNormal"/>
        <w:jc w:val="both"/>
      </w:pPr>
    </w:p>
    <w:p w:rsidR="000B63EA" w:rsidRDefault="00DA6913">
      <w:pPr>
        <w:pStyle w:val="ConsPlusNormal"/>
        <w:jc w:val="right"/>
        <w:outlineLvl w:val="2"/>
      </w:pPr>
      <w:r>
        <w:t>Таблица</w:t>
      </w:r>
    </w:p>
    <w:p w:rsidR="000B63EA" w:rsidRDefault="000B63EA">
      <w:pPr>
        <w:pStyle w:val="ConsPlusNormal"/>
        <w:jc w:val="both"/>
      </w:pPr>
    </w:p>
    <w:p w:rsidR="000B63EA" w:rsidRDefault="00DA6913">
      <w:pPr>
        <w:pStyle w:val="ConsPlusTitle"/>
        <w:jc w:val="center"/>
      </w:pPr>
      <w:bookmarkStart w:id="13" w:name="Par284"/>
      <w:bookmarkEnd w:id="13"/>
      <w:r>
        <w:t>Показатели исполнения стандарта деятельности</w:t>
      </w:r>
    </w:p>
    <w:p w:rsidR="000B63EA" w:rsidRDefault="00DA6913">
      <w:pPr>
        <w:pStyle w:val="ConsPlusTitle"/>
        <w:jc w:val="center"/>
      </w:pPr>
      <w:r>
        <w:t>по осуществлению полномочия в сфере занятости населения</w:t>
      </w:r>
    </w:p>
    <w:p w:rsidR="000B63EA" w:rsidRDefault="00DA6913">
      <w:pPr>
        <w:pStyle w:val="ConsPlusTitle"/>
        <w:jc w:val="center"/>
      </w:pPr>
      <w:r>
        <w:t>по организации социальной адаптации граждан, ищущих</w:t>
      </w:r>
    </w:p>
    <w:p w:rsidR="000B63EA" w:rsidRDefault="00DA6913">
      <w:pPr>
        <w:pStyle w:val="ConsPlusTitle"/>
        <w:jc w:val="center"/>
      </w:pPr>
      <w:r>
        <w:t>работу, безработных граждан</w:t>
      </w:r>
    </w:p>
    <w:p w:rsidR="000B63EA" w:rsidRDefault="000B63E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6"/>
        <w:gridCol w:w="1814"/>
        <w:gridCol w:w="850"/>
        <w:gridCol w:w="2268"/>
        <w:gridCol w:w="3571"/>
      </w:tblGrid>
      <w:tr w:rsidR="000B63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A" w:rsidRDefault="00DA691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A" w:rsidRDefault="00DA6913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A" w:rsidRDefault="00DA6913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A" w:rsidRDefault="00DA6913">
            <w:pPr>
              <w:pStyle w:val="ConsPlusNormal"/>
              <w:jc w:val="center"/>
            </w:pPr>
            <w:r>
              <w:t>Источники информации для оценки (расчета)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A" w:rsidRDefault="00DA6913">
            <w:pPr>
              <w:pStyle w:val="ConsPlusNormal"/>
              <w:jc w:val="center"/>
            </w:pPr>
            <w:r>
              <w:t>Методика оценки (расчета)</w:t>
            </w:r>
          </w:p>
        </w:tc>
      </w:tr>
      <w:tr w:rsidR="000B63E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A" w:rsidRDefault="00DA691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A" w:rsidRDefault="00DA6913">
            <w:pPr>
              <w:pStyle w:val="ConsPlusNormal"/>
            </w:pPr>
            <w:r>
              <w:t>Доля безработных граждан, трудоустроенных в течение 2 недель после получения меры поддержки, от общего количества безработных граждан, получивших меру поддержки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A" w:rsidRDefault="00DA6913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A" w:rsidRDefault="00DA6913">
            <w:pPr>
              <w:pStyle w:val="ConsPlusNormal"/>
            </w:pPr>
            <w:r>
              <w:t>Сведения, формируемые на единой цифровой платформе:</w:t>
            </w:r>
          </w:p>
          <w:p w:rsidR="000B63EA" w:rsidRDefault="00DA6913">
            <w:pPr>
              <w:pStyle w:val="ConsPlusNormal"/>
            </w:pPr>
            <w:r>
              <w:t>1. Даты завершения предоставления сервисов "Настрой на поиск работы", "Подготовка к собеседованию", "</w:t>
            </w:r>
            <w:proofErr w:type="spellStart"/>
            <w:r>
              <w:t>Самопрезентация</w:t>
            </w:r>
            <w:proofErr w:type="spellEnd"/>
            <w:r>
              <w:t xml:space="preserve"> и адаптация в коллективе".</w:t>
            </w:r>
          </w:p>
          <w:p w:rsidR="000B63EA" w:rsidRDefault="00DA6913">
            <w:pPr>
              <w:pStyle w:val="ConsPlusNormal"/>
            </w:pPr>
            <w:r>
              <w:t>2. Дата трудоустройства.</w:t>
            </w:r>
          </w:p>
          <w:p w:rsidR="000B63EA" w:rsidRDefault="00DA6913">
            <w:pPr>
              <w:pStyle w:val="ConsPlusNormal"/>
            </w:pPr>
            <w:r>
              <w:t>3. Статус безработного на момент начала предоставления меры поддержки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A" w:rsidRDefault="00DA6913">
            <w:pPr>
              <w:pStyle w:val="ConsPlusNormal"/>
            </w:pPr>
            <w:bookmarkStart w:id="14" w:name="Par301"/>
            <w:bookmarkEnd w:id="14"/>
            <w:r>
              <w:t>1. Исходя из последней даты завершения предоставления назначенных сервисов "Настрой на поиск работы", "Подготовка к собеседованию", "</w:t>
            </w:r>
            <w:proofErr w:type="spellStart"/>
            <w:r>
              <w:t>Самопрезентация</w:t>
            </w:r>
            <w:proofErr w:type="spellEnd"/>
            <w:r>
              <w:t xml:space="preserve"> и адаптация в коллективе" вычисляется общая численность безработных граждан, завершивших получение меры поддержки в отчетном периоде.</w:t>
            </w:r>
          </w:p>
          <w:p w:rsidR="000B63EA" w:rsidRDefault="00DA6913">
            <w:pPr>
              <w:pStyle w:val="ConsPlusNormal"/>
            </w:pPr>
            <w:bookmarkStart w:id="15" w:name="Par302"/>
            <w:bookmarkEnd w:id="15"/>
            <w:r>
              <w:t xml:space="preserve">2. Из числа граждан из </w:t>
            </w:r>
            <w:hyperlink w:anchor="Par301" w:tooltip="1. Исходя из последней даты завершения предоставления назначенных сервисов &quot;Настрой на поиск работы&quot;, &quot;Подготовка к собеседованию&quot;, &quot;Самопрезентация и адаптация в коллективе&quot; вычисляется общая численность безработных граждан, завершивших получение меры поддерж" w:history="1">
              <w:r>
                <w:rPr>
                  <w:color w:val="0000FF"/>
                </w:rPr>
                <w:t>пункта 1</w:t>
              </w:r>
            </w:hyperlink>
            <w:r>
              <w:t xml:space="preserve"> определяется число безработных граждан, у которых дата</w:t>
            </w:r>
          </w:p>
          <w:p w:rsidR="000B63EA" w:rsidRDefault="00DA6913">
            <w:pPr>
              <w:pStyle w:val="ConsPlusNormal"/>
            </w:pPr>
            <w:r>
              <w:t>трудоустройства наступила не позднее 2 недель с даты направления заключения по предоставлению последнего сервиса, назначенного в рамках меры поддержки.</w:t>
            </w:r>
          </w:p>
          <w:p w:rsidR="000B63EA" w:rsidRDefault="00DA6913">
            <w:pPr>
              <w:pStyle w:val="ConsPlusNormal"/>
            </w:pPr>
            <w:r>
              <w:t xml:space="preserve">3. Вычисляется соотношение численности граждан из </w:t>
            </w:r>
            <w:hyperlink w:anchor="Par302" w:tooltip="2. Из числа граждан из пункта 1 определяется число безработных граждан, у которых дата" w:history="1">
              <w:r>
                <w:rPr>
                  <w:color w:val="0000FF"/>
                </w:rPr>
                <w:t>пункта 2</w:t>
              </w:r>
            </w:hyperlink>
            <w:r>
              <w:t xml:space="preserve"> к численности граждан из </w:t>
            </w:r>
            <w:hyperlink w:anchor="Par301" w:tooltip="1. Исходя из последней даты завершения предоставления назначенных сервисов &quot;Настрой на поиск работы&quot;, &quot;Подготовка к собеседованию&quot;, &quot;Самопрезентация и адаптация в коллективе&quot; вычисляется общая численность безработных граждан, завершивших получение меры поддерж" w:history="1">
              <w:r>
                <w:rPr>
                  <w:color w:val="0000FF"/>
                </w:rPr>
                <w:t>пункта 1</w:t>
              </w:r>
            </w:hyperlink>
            <w:r>
              <w:t xml:space="preserve"> и умножается на 100</w:t>
            </w:r>
          </w:p>
        </w:tc>
      </w:tr>
      <w:tr w:rsidR="000B63EA">
        <w:tc>
          <w:tcPr>
            <w:tcW w:w="90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4"/>
              <w:gridCol w:w="102"/>
              <w:gridCol w:w="8697"/>
              <w:gridCol w:w="102"/>
            </w:tblGrid>
            <w:tr w:rsidR="000B63EA"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B63EA" w:rsidRDefault="000B63EA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B63EA" w:rsidRDefault="000B63EA">
                  <w:pPr>
                    <w:pStyle w:val="ConsPlusNormal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0B63EA" w:rsidRDefault="00DA6913">
                  <w:pPr>
                    <w:pStyle w:val="ConsPlusNormal"/>
                    <w:jc w:val="both"/>
                    <w:rPr>
                      <w:color w:val="392C69"/>
                    </w:rPr>
                  </w:pPr>
                  <w:proofErr w:type="spellStart"/>
                  <w:r>
                    <w:rPr>
                      <w:color w:val="392C69"/>
                    </w:rPr>
                    <w:t>КонсультантПлюс</w:t>
                  </w:r>
                  <w:proofErr w:type="spellEnd"/>
                  <w:r>
                    <w:rPr>
                      <w:color w:val="392C69"/>
                    </w:rPr>
                    <w:t>: примечание.</w:t>
                  </w:r>
                </w:p>
                <w:p w:rsidR="000B63EA" w:rsidRDefault="00DA6913">
                  <w:pPr>
                    <w:pStyle w:val="ConsPlusNormal"/>
                    <w:jc w:val="both"/>
                    <w:rPr>
                      <w:color w:val="392C69"/>
                    </w:rPr>
                  </w:pPr>
                  <w:r>
                    <w:rPr>
                      <w:color w:val="392C69"/>
                    </w:rPr>
                    <w:t xml:space="preserve">П. 2 </w:t>
                  </w:r>
                  <w:hyperlink w:anchor="Par17" w:tooltip="3. Установить, что настоящий приказ вступает в силу с 1 января 2025 г., за исключением пункта 2 приложения N 3 к Стандарту деятельности, который вступает в силу с 1 января 2026 г." w:history="1">
                    <w:r>
                      <w:rPr>
                        <w:color w:val="0000FF"/>
                      </w:rPr>
                      <w:t>вступает</w:t>
                    </w:r>
                  </w:hyperlink>
                  <w:r>
                    <w:rPr>
                      <w:color w:val="392C69"/>
                    </w:rPr>
                    <w:t xml:space="preserve"> в силу с 01.01.2026.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B63EA" w:rsidRDefault="000B63EA">
                  <w:pPr>
                    <w:pStyle w:val="ConsPlusNormal"/>
                    <w:jc w:val="both"/>
                    <w:rPr>
                      <w:color w:val="392C69"/>
                    </w:rPr>
                  </w:pPr>
                </w:p>
              </w:tc>
            </w:tr>
          </w:tbl>
          <w:p w:rsidR="000B63EA" w:rsidRDefault="000B63EA">
            <w:pPr>
              <w:pStyle w:val="ConsPlusNormal"/>
              <w:rPr>
                <w:color w:val="392C69"/>
              </w:rPr>
            </w:pPr>
          </w:p>
        </w:tc>
      </w:tr>
      <w:tr w:rsidR="000B63EA"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A" w:rsidRDefault="00DA6913">
            <w:pPr>
              <w:pStyle w:val="ConsPlusNormal"/>
              <w:jc w:val="center"/>
            </w:pPr>
            <w:bookmarkStart w:id="16" w:name="Par307"/>
            <w:bookmarkEnd w:id="16"/>
            <w:r>
              <w:lastRenderedPageBreak/>
              <w:t>2.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A" w:rsidRDefault="00DA6913">
            <w:pPr>
              <w:pStyle w:val="ConsPlusNormal"/>
            </w:pPr>
            <w:r>
              <w:t>Доля процедур (действий), выполненных центром занятости населения при предоставлении меры поддержки, с нарушением установленных сроков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A" w:rsidRDefault="00DA6913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A" w:rsidRDefault="00DA6913">
            <w:pPr>
              <w:pStyle w:val="ConsPlusNormal"/>
              <w:jc w:val="both"/>
            </w:pPr>
            <w:r>
              <w:t>Сведения, формируемые автоматически на единой цифровой платформе:</w:t>
            </w:r>
          </w:p>
          <w:p w:rsidR="000B63EA" w:rsidRDefault="00DA6913">
            <w:pPr>
              <w:pStyle w:val="ConsPlusNormal"/>
              <w:jc w:val="both"/>
            </w:pPr>
            <w:r>
              <w:t>1. Установленный срок выполнения процедуры (действия) на единой цифровой платформе при предоставлении меры поддержки.</w:t>
            </w:r>
          </w:p>
          <w:p w:rsidR="000B63EA" w:rsidRDefault="00DA6913">
            <w:pPr>
              <w:pStyle w:val="ConsPlusNormal"/>
            </w:pPr>
            <w:r>
              <w:t>2. Фактический срок выполнения процедуры (действия) на единой цифровой платформе при предоставлении меры поддержки</w:t>
            </w:r>
          </w:p>
        </w:tc>
        <w:tc>
          <w:tcPr>
            <w:tcW w:w="3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A" w:rsidRDefault="00DA6913">
            <w:pPr>
              <w:pStyle w:val="ConsPlusNormal"/>
            </w:pPr>
            <w:bookmarkStart w:id="17" w:name="Par313"/>
            <w:bookmarkEnd w:id="17"/>
            <w:r>
              <w:t>1. Исходя из установленного срока выполнения процедуры (действия) вычисляется общее количество процедур (действий) при предоставлении меры поддержки, срок выполнения которых истек в отчетном периоде.</w:t>
            </w:r>
          </w:p>
          <w:p w:rsidR="000B63EA" w:rsidRDefault="00DA6913">
            <w:pPr>
              <w:pStyle w:val="ConsPlusNormal"/>
            </w:pPr>
            <w:bookmarkStart w:id="18" w:name="Par314"/>
            <w:bookmarkEnd w:id="18"/>
            <w:r>
              <w:t xml:space="preserve">2. Из </w:t>
            </w:r>
            <w:hyperlink w:anchor="Par313" w:tooltip="1. Исходя из установленного срока выполнения процедуры (действия) вычисляется общее количество процедур (действий) при предоставлении меры поддержки, срок выполнения которых истек в отчетном периоде." w:history="1">
              <w:r>
                <w:rPr>
                  <w:color w:val="0000FF"/>
                </w:rPr>
                <w:t>пункта 1</w:t>
              </w:r>
            </w:hyperlink>
            <w:r>
              <w:t xml:space="preserve"> вычисляется количество процедур (действий), которые были выполнены с нарушением установленных сроков их выполнения (фактический срок выполнения процедуры (действия) превышает плановый срок выполнения процедуры (действия).</w:t>
            </w:r>
          </w:p>
          <w:p w:rsidR="000B63EA" w:rsidRDefault="00DA6913">
            <w:pPr>
              <w:pStyle w:val="ConsPlusNormal"/>
            </w:pPr>
            <w:r>
              <w:t xml:space="preserve">3. Вычисляется соотношение </w:t>
            </w:r>
            <w:hyperlink w:anchor="Par314" w:tooltip="2. Из пункта 1 вычисляется количество процедур (действий), которые были выполнены с нарушением установленных сроков их выполнения (фактический срок выполнения процедуры (действия) превышает плановый срок выполнения процедуры (действия)." w:history="1">
              <w:r>
                <w:rPr>
                  <w:color w:val="0000FF"/>
                </w:rPr>
                <w:t>пункта 2</w:t>
              </w:r>
            </w:hyperlink>
            <w:r>
              <w:t xml:space="preserve"> к </w:t>
            </w:r>
            <w:hyperlink w:anchor="Par313" w:tooltip="1. Исходя из установленного срока выполнения процедуры (действия) вычисляется общее количество процедур (действий) при предоставлении меры поддержки, срок выполнения которых истек в отчетном периоде." w:history="1">
              <w:r>
                <w:rPr>
                  <w:color w:val="0000FF"/>
                </w:rPr>
                <w:t>пункту 1</w:t>
              </w:r>
            </w:hyperlink>
            <w:r>
              <w:t xml:space="preserve"> и умножается на 100</w:t>
            </w:r>
          </w:p>
        </w:tc>
      </w:tr>
    </w:tbl>
    <w:p w:rsidR="000B63EA" w:rsidRDefault="000B63EA">
      <w:pPr>
        <w:pStyle w:val="ConsPlusNormal"/>
        <w:jc w:val="both"/>
      </w:pPr>
    </w:p>
    <w:p w:rsidR="00DA6913" w:rsidRDefault="00DA6913">
      <w:pPr>
        <w:pStyle w:val="ConsPlusNormal"/>
        <w:jc w:val="both"/>
      </w:pPr>
      <w:bookmarkStart w:id="19" w:name="_GoBack"/>
      <w:bookmarkEnd w:id="19"/>
    </w:p>
    <w:sectPr w:rsidR="00DA6913" w:rsidSect="002A5EF3">
      <w:pgSz w:w="11906" w:h="16838"/>
      <w:pgMar w:top="1135" w:right="566" w:bottom="1276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913" w:rsidRDefault="00DA6913">
      <w:pPr>
        <w:spacing w:after="0" w:line="240" w:lineRule="auto"/>
      </w:pPr>
      <w:r>
        <w:separator/>
      </w:r>
    </w:p>
  </w:endnote>
  <w:endnote w:type="continuationSeparator" w:id="1">
    <w:p w:rsidR="00DA6913" w:rsidRDefault="00DA6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3EA" w:rsidRDefault="000B63EA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913" w:rsidRDefault="00DA6913">
      <w:pPr>
        <w:spacing w:after="0" w:line="240" w:lineRule="auto"/>
      </w:pPr>
      <w:r>
        <w:separator/>
      </w:r>
    </w:p>
  </w:footnote>
  <w:footnote w:type="continuationSeparator" w:id="1">
    <w:p w:rsidR="00DA6913" w:rsidRDefault="00DA6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3EA" w:rsidRDefault="000B63EA">
    <w:pPr>
      <w:pStyle w:val="ConsPlusNormal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useFELayout/>
  </w:compat>
  <w:rsids>
    <w:rsidRoot w:val="002A5EF3"/>
    <w:rsid w:val="000B63EA"/>
    <w:rsid w:val="002A5EF3"/>
    <w:rsid w:val="00DA6913"/>
    <w:rsid w:val="00F70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3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0B63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B63E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0B63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0B63EA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0B63EA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0B63EA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0B63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rsid w:val="000B63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3547</Words>
  <Characters>32018</Characters>
  <Application>Microsoft Office Word</Application>
  <DocSecurity>6</DocSecurity>
  <Lines>266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 России от 03.12.2024 N 660н"Об утверждении Стандарта деятельности по осуществлению полномочия в сфере занятости населения по организации социальной адаптации граждан, ищущих работу, безработных граждан"(Зарегистрировано в Минюсте России 25</vt:lpstr>
    </vt:vector>
  </TitlesOfParts>
  <Company>КонсультантПлюс Версия 4024.00.30</Company>
  <LinksUpToDate>false</LinksUpToDate>
  <CharactersWithSpaces>35495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03.12.2024 N 660н"Об утверждении Стандарта деятельности по осуществлению полномочия в сфере занятости населения по организации социальной адаптации граждан, ищущих работу, безработных граждан"(Зарегистрировано в Минюсте России 25</dc:title>
  <dc:creator>Мельникова Ирина Петровна</dc:creator>
  <cp:lastModifiedBy>a.pronenko</cp:lastModifiedBy>
  <cp:revision>2</cp:revision>
  <dcterms:created xsi:type="dcterms:W3CDTF">2025-02-20T08:50:00Z</dcterms:created>
  <dcterms:modified xsi:type="dcterms:W3CDTF">2025-02-20T08:50:00Z</dcterms:modified>
</cp:coreProperties>
</file>